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2FE" w:rsidRPr="008B3F69" w:rsidRDefault="00F152FE" w:rsidP="00F152FE">
      <w:pPr>
        <w:jc w:val="center"/>
        <w:rPr>
          <w:rFonts w:ascii="ＭＳ 明朝" w:hAnsi="ＭＳ 明朝"/>
          <w:szCs w:val="21"/>
        </w:rPr>
      </w:pPr>
      <w:r w:rsidRPr="008B3F69">
        <w:rPr>
          <w:rFonts w:ascii="ＭＳ 明朝" w:hAnsi="ＭＳ 明朝" w:hint="eastAsia"/>
          <w:szCs w:val="21"/>
        </w:rPr>
        <w:t>入札説明書</w:t>
      </w:r>
    </w:p>
    <w:p w:rsidR="00F152FE" w:rsidRPr="008B3F69" w:rsidRDefault="00F152FE" w:rsidP="00F152FE">
      <w:pPr>
        <w:jc w:val="center"/>
        <w:rPr>
          <w:rFonts w:ascii="ＭＳ 明朝" w:hAnsi="ＭＳ 明朝"/>
          <w:szCs w:val="21"/>
        </w:rPr>
      </w:pPr>
    </w:p>
    <w:p w:rsidR="00F871EA" w:rsidRPr="008B3F69" w:rsidRDefault="00F152FE" w:rsidP="001805DE">
      <w:pPr>
        <w:ind w:firstLineChars="100" w:firstLine="210"/>
        <w:rPr>
          <w:rFonts w:ascii="ＭＳ 明朝" w:hAnsi="ＭＳ 明朝"/>
          <w:szCs w:val="21"/>
        </w:rPr>
      </w:pPr>
      <w:r w:rsidRPr="008B3F69">
        <w:rPr>
          <w:rFonts w:ascii="ＭＳ 明朝" w:hAnsi="ＭＳ 明朝" w:hint="eastAsia"/>
          <w:szCs w:val="21"/>
        </w:rPr>
        <w:t>下記に係る競争入札については、関係法令に定めるもののほか、本書によるものとする。</w:t>
      </w:r>
    </w:p>
    <w:p w:rsidR="00F152FE" w:rsidRPr="008B3F69" w:rsidRDefault="00F152FE" w:rsidP="00F152FE">
      <w:pPr>
        <w:rPr>
          <w:rFonts w:ascii="ＭＳ 明朝" w:hAnsi="ＭＳ 明朝"/>
          <w:szCs w:val="21"/>
          <w:lang w:val="x-none"/>
        </w:rPr>
      </w:pPr>
    </w:p>
    <w:p w:rsidR="001A5CA0" w:rsidRPr="008B3F69" w:rsidRDefault="005E2D2A" w:rsidP="001A5CA0">
      <w:pPr>
        <w:rPr>
          <w:rFonts w:ascii="ＭＳ 明朝" w:hAnsi="ＭＳ 明朝"/>
          <w:szCs w:val="21"/>
        </w:rPr>
      </w:pPr>
      <w:r w:rsidRPr="008B3F69">
        <w:rPr>
          <w:rFonts w:ascii="ＭＳ 明朝" w:hAnsi="ＭＳ 明朝" w:hint="eastAsia"/>
          <w:szCs w:val="21"/>
        </w:rPr>
        <w:t xml:space="preserve">１　</w:t>
      </w:r>
      <w:r w:rsidR="001A5CA0" w:rsidRPr="008B3F69">
        <w:rPr>
          <w:rFonts w:ascii="ＭＳ 明朝" w:hAnsi="ＭＳ 明朝" w:hint="eastAsia"/>
          <w:szCs w:val="21"/>
        </w:rPr>
        <w:t>競争入札に付する事項</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6552"/>
      </w:tblGrid>
      <w:tr w:rsidR="001A5CA0" w:rsidRPr="008B3F69" w:rsidTr="008D0CAF">
        <w:tc>
          <w:tcPr>
            <w:tcW w:w="1842" w:type="dxa"/>
            <w:vAlign w:val="center"/>
          </w:tcPr>
          <w:p w:rsidR="001A5CA0" w:rsidRPr="008B3F69" w:rsidRDefault="00522952" w:rsidP="008D0CAF">
            <w:pPr>
              <w:rPr>
                <w:rFonts w:ascii="ＭＳ 明朝" w:hAnsi="ＭＳ 明朝"/>
                <w:szCs w:val="21"/>
              </w:rPr>
            </w:pPr>
            <w:r w:rsidRPr="008B3F69">
              <w:rPr>
                <w:rFonts w:ascii="ＭＳ 明朝" w:hAnsi="ＭＳ 明朝" w:hint="eastAsia"/>
                <w:szCs w:val="21"/>
              </w:rPr>
              <w:t>調達案件名称</w:t>
            </w:r>
          </w:p>
        </w:tc>
        <w:tc>
          <w:tcPr>
            <w:tcW w:w="6552" w:type="dxa"/>
            <w:vAlign w:val="center"/>
          </w:tcPr>
          <w:p w:rsidR="001A5CA0" w:rsidRPr="008B3F69" w:rsidRDefault="0082137E" w:rsidP="00DB6BF1">
            <w:pPr>
              <w:rPr>
                <w:rFonts w:ascii="ＭＳ 明朝" w:hAnsi="ＭＳ 明朝"/>
                <w:szCs w:val="21"/>
              </w:rPr>
            </w:pPr>
            <w:r>
              <w:rPr>
                <w:rFonts w:ascii="ＭＳ 明朝" w:hAnsi="ＭＳ 明朝" w:hint="eastAsia"/>
                <w:szCs w:val="21"/>
              </w:rPr>
              <w:t>堺市文化振興財団フェニーチェ堺情報誌特別号</w:t>
            </w:r>
          </w:p>
        </w:tc>
      </w:tr>
      <w:tr w:rsidR="0028092E" w:rsidRPr="008B3F69" w:rsidTr="008D0CAF">
        <w:tc>
          <w:tcPr>
            <w:tcW w:w="1842" w:type="dxa"/>
            <w:vAlign w:val="center"/>
          </w:tcPr>
          <w:p w:rsidR="0028092E" w:rsidRPr="008B3F69" w:rsidRDefault="00052C25" w:rsidP="008D0CAF">
            <w:pPr>
              <w:rPr>
                <w:rFonts w:ascii="ＭＳ 明朝" w:hAnsi="ＭＳ 明朝"/>
                <w:szCs w:val="21"/>
              </w:rPr>
            </w:pPr>
            <w:r w:rsidRPr="008B3F69">
              <w:rPr>
                <w:rFonts w:ascii="ＭＳ 明朝" w:hAnsi="ＭＳ 明朝" w:hint="eastAsia"/>
                <w:szCs w:val="21"/>
              </w:rPr>
              <w:t>品質・規格</w:t>
            </w:r>
          </w:p>
        </w:tc>
        <w:tc>
          <w:tcPr>
            <w:tcW w:w="6552" w:type="dxa"/>
            <w:vAlign w:val="center"/>
          </w:tcPr>
          <w:p w:rsidR="008D0CAF" w:rsidRPr="008B3F69" w:rsidRDefault="00F139D0" w:rsidP="008D0CAF">
            <w:pPr>
              <w:rPr>
                <w:rFonts w:ascii="ＭＳ 明朝" w:hAnsi="ＭＳ 明朝"/>
                <w:szCs w:val="21"/>
              </w:rPr>
            </w:pPr>
            <w:r w:rsidRPr="008B3F69">
              <w:rPr>
                <w:rFonts w:ascii="ＭＳ 明朝" w:hAnsi="ＭＳ 明朝" w:hint="eastAsia"/>
                <w:szCs w:val="21"/>
              </w:rPr>
              <w:t>仕様書のとおり</w:t>
            </w:r>
          </w:p>
        </w:tc>
      </w:tr>
      <w:tr w:rsidR="00052C25" w:rsidRPr="008B3F69" w:rsidTr="008D0CAF">
        <w:tc>
          <w:tcPr>
            <w:tcW w:w="1842" w:type="dxa"/>
            <w:vAlign w:val="center"/>
          </w:tcPr>
          <w:p w:rsidR="00052C25" w:rsidRPr="008B3F69" w:rsidRDefault="00052C25" w:rsidP="008D0CAF">
            <w:pPr>
              <w:rPr>
                <w:rFonts w:ascii="ＭＳ 明朝" w:hAnsi="ＭＳ 明朝"/>
                <w:szCs w:val="21"/>
              </w:rPr>
            </w:pPr>
            <w:r w:rsidRPr="008B3F69">
              <w:rPr>
                <w:rFonts w:ascii="ＭＳ 明朝" w:hAnsi="ＭＳ 明朝" w:hint="eastAsia"/>
                <w:szCs w:val="21"/>
              </w:rPr>
              <w:t>数量</w:t>
            </w:r>
          </w:p>
        </w:tc>
        <w:tc>
          <w:tcPr>
            <w:tcW w:w="6552" w:type="dxa"/>
            <w:vAlign w:val="center"/>
          </w:tcPr>
          <w:p w:rsidR="00052C25" w:rsidRPr="008B3F69" w:rsidRDefault="00B53541" w:rsidP="008D0CAF">
            <w:pPr>
              <w:rPr>
                <w:rFonts w:ascii="ＭＳ 明朝" w:hAnsi="ＭＳ 明朝"/>
                <w:szCs w:val="21"/>
              </w:rPr>
            </w:pPr>
            <w:r>
              <w:rPr>
                <w:rFonts w:ascii="ＭＳ 明朝" w:hAnsi="ＭＳ 明朝" w:hint="eastAsia"/>
                <w:szCs w:val="21"/>
              </w:rPr>
              <w:t>４</w:t>
            </w:r>
            <w:r w:rsidR="00020DC2">
              <w:rPr>
                <w:rFonts w:ascii="ＭＳ 明朝" w:hAnsi="ＭＳ 明朝" w:hint="eastAsia"/>
                <w:szCs w:val="21"/>
              </w:rPr>
              <w:t>６</w:t>
            </w:r>
            <w:r>
              <w:rPr>
                <w:rFonts w:ascii="ＭＳ 明朝" w:hAnsi="ＭＳ 明朝" w:hint="eastAsia"/>
                <w:szCs w:val="21"/>
              </w:rPr>
              <w:t>０，０００</w:t>
            </w:r>
            <w:r w:rsidR="0054172B">
              <w:rPr>
                <w:rFonts w:ascii="ＭＳ 明朝" w:hAnsi="ＭＳ 明朝" w:hint="eastAsia"/>
                <w:szCs w:val="21"/>
              </w:rPr>
              <w:t>部</w:t>
            </w:r>
          </w:p>
        </w:tc>
      </w:tr>
      <w:tr w:rsidR="00416892" w:rsidRPr="008B3F69" w:rsidTr="008D0CAF">
        <w:tc>
          <w:tcPr>
            <w:tcW w:w="1842" w:type="dxa"/>
            <w:vAlign w:val="center"/>
          </w:tcPr>
          <w:p w:rsidR="00416892" w:rsidRPr="008B3F69" w:rsidRDefault="00416892" w:rsidP="008D0CAF">
            <w:pPr>
              <w:rPr>
                <w:rFonts w:ascii="ＭＳ 明朝" w:hAnsi="ＭＳ 明朝"/>
                <w:szCs w:val="21"/>
              </w:rPr>
            </w:pPr>
            <w:r w:rsidRPr="008B3F69">
              <w:rPr>
                <w:rFonts w:ascii="ＭＳ 明朝" w:hAnsi="ＭＳ 明朝" w:hint="eastAsia"/>
                <w:szCs w:val="21"/>
              </w:rPr>
              <w:t>入札方法</w:t>
            </w:r>
          </w:p>
        </w:tc>
        <w:tc>
          <w:tcPr>
            <w:tcW w:w="6552" w:type="dxa"/>
            <w:vAlign w:val="center"/>
          </w:tcPr>
          <w:p w:rsidR="00416892" w:rsidRPr="008B3F69" w:rsidRDefault="00416892" w:rsidP="008D0CAF">
            <w:pPr>
              <w:rPr>
                <w:rFonts w:ascii="ＭＳ 明朝" w:hAnsi="ＭＳ 明朝"/>
                <w:szCs w:val="21"/>
              </w:rPr>
            </w:pPr>
            <w:r w:rsidRPr="008B3F69">
              <w:rPr>
                <w:rFonts w:ascii="ＭＳ 明朝" w:hAnsi="ＭＳ 明朝" w:hint="eastAsia"/>
                <w:szCs w:val="21"/>
              </w:rPr>
              <w:t>紙入札</w:t>
            </w:r>
          </w:p>
        </w:tc>
      </w:tr>
      <w:tr w:rsidR="00AC6FDB" w:rsidRPr="008B3F69" w:rsidTr="008D0CAF">
        <w:tc>
          <w:tcPr>
            <w:tcW w:w="1842" w:type="dxa"/>
            <w:vAlign w:val="center"/>
          </w:tcPr>
          <w:p w:rsidR="00AC6FDB" w:rsidRPr="008B3F69" w:rsidRDefault="00AC6FDB" w:rsidP="008D0CAF">
            <w:pPr>
              <w:rPr>
                <w:rFonts w:ascii="ＭＳ 明朝" w:hAnsi="ＭＳ 明朝"/>
                <w:szCs w:val="21"/>
              </w:rPr>
            </w:pPr>
            <w:r w:rsidRPr="008B3F69">
              <w:rPr>
                <w:rFonts w:ascii="ＭＳ 明朝" w:hAnsi="ＭＳ 明朝" w:hint="eastAsia"/>
                <w:szCs w:val="21"/>
              </w:rPr>
              <w:t>入札金額</w:t>
            </w:r>
          </w:p>
        </w:tc>
        <w:tc>
          <w:tcPr>
            <w:tcW w:w="6552" w:type="dxa"/>
            <w:vAlign w:val="center"/>
          </w:tcPr>
          <w:p w:rsidR="00AC6FDB" w:rsidRPr="008B3F69" w:rsidRDefault="00614FE6" w:rsidP="00C80E50">
            <w:pPr>
              <w:rPr>
                <w:rFonts w:ascii="ＭＳ 明朝" w:hAnsi="ＭＳ 明朝"/>
                <w:szCs w:val="21"/>
              </w:rPr>
            </w:pPr>
            <w:r w:rsidRPr="008B3F69">
              <w:rPr>
                <w:rFonts w:ascii="ＭＳ 明朝" w:hAnsi="ＭＳ 明朝" w:hint="eastAsia"/>
                <w:szCs w:val="21"/>
              </w:rPr>
              <w:t>総価</w:t>
            </w:r>
            <w:r w:rsidR="0039485B">
              <w:rPr>
                <w:rFonts w:ascii="ＭＳ 明朝" w:hAnsi="ＭＳ 明朝" w:hint="eastAsia"/>
                <w:szCs w:val="21"/>
              </w:rPr>
              <w:t>（詳細は後記「</w:t>
            </w:r>
            <w:r w:rsidR="001805DE">
              <w:rPr>
                <w:rFonts w:ascii="ＭＳ 明朝" w:hAnsi="ＭＳ 明朝" w:hint="eastAsia"/>
                <w:szCs w:val="21"/>
              </w:rPr>
              <w:t>９</w:t>
            </w:r>
            <w:r w:rsidR="00AC6FDB" w:rsidRPr="008B3F69">
              <w:rPr>
                <w:rFonts w:ascii="ＭＳ 明朝" w:hAnsi="ＭＳ 明朝" w:hint="eastAsia"/>
                <w:szCs w:val="21"/>
              </w:rPr>
              <w:t>（２）」を参照。）</w:t>
            </w:r>
          </w:p>
        </w:tc>
      </w:tr>
      <w:tr w:rsidR="00AC6FDB" w:rsidRPr="008B3F69" w:rsidTr="008D0CAF">
        <w:tc>
          <w:tcPr>
            <w:tcW w:w="1842" w:type="dxa"/>
            <w:vAlign w:val="center"/>
          </w:tcPr>
          <w:p w:rsidR="00AC6FDB" w:rsidRPr="008B3F69" w:rsidRDefault="00AC6FDB" w:rsidP="008D0CAF">
            <w:pPr>
              <w:rPr>
                <w:rFonts w:ascii="ＭＳ 明朝" w:hAnsi="ＭＳ 明朝"/>
                <w:szCs w:val="21"/>
              </w:rPr>
            </w:pPr>
            <w:r w:rsidRPr="008B3F69">
              <w:rPr>
                <w:rFonts w:ascii="ＭＳ 明朝" w:hAnsi="ＭＳ 明朝" w:hint="eastAsia"/>
                <w:szCs w:val="21"/>
              </w:rPr>
              <w:t>契約方法</w:t>
            </w:r>
          </w:p>
        </w:tc>
        <w:tc>
          <w:tcPr>
            <w:tcW w:w="6552" w:type="dxa"/>
            <w:vAlign w:val="center"/>
          </w:tcPr>
          <w:p w:rsidR="00AC6FDB" w:rsidRPr="008B3F69" w:rsidRDefault="00AC6FDB" w:rsidP="008D0CAF">
            <w:pPr>
              <w:rPr>
                <w:rFonts w:ascii="ＭＳ 明朝" w:hAnsi="ＭＳ 明朝"/>
                <w:szCs w:val="21"/>
              </w:rPr>
            </w:pPr>
            <w:r w:rsidRPr="008B3F69">
              <w:rPr>
                <w:rFonts w:ascii="ＭＳ 明朝" w:hAnsi="ＭＳ 明朝" w:hint="eastAsia"/>
                <w:szCs w:val="21"/>
              </w:rPr>
              <w:t>総価契約</w:t>
            </w:r>
          </w:p>
        </w:tc>
      </w:tr>
      <w:tr w:rsidR="00AC6FDB" w:rsidRPr="008B3F69" w:rsidTr="008D0CAF">
        <w:tc>
          <w:tcPr>
            <w:tcW w:w="1842" w:type="dxa"/>
            <w:vAlign w:val="center"/>
          </w:tcPr>
          <w:p w:rsidR="00AC6FDB" w:rsidRPr="008B3F69" w:rsidRDefault="00AC6FDB" w:rsidP="008D0CAF">
            <w:pPr>
              <w:rPr>
                <w:rFonts w:ascii="ＭＳ 明朝" w:hAnsi="ＭＳ 明朝"/>
                <w:szCs w:val="21"/>
              </w:rPr>
            </w:pPr>
            <w:r w:rsidRPr="008B3F69">
              <w:rPr>
                <w:rFonts w:ascii="ＭＳ 明朝" w:hAnsi="ＭＳ 明朝" w:hint="eastAsia"/>
                <w:szCs w:val="21"/>
              </w:rPr>
              <w:t>納品期限</w:t>
            </w:r>
          </w:p>
        </w:tc>
        <w:tc>
          <w:tcPr>
            <w:tcW w:w="6552" w:type="dxa"/>
            <w:vAlign w:val="center"/>
          </w:tcPr>
          <w:p w:rsidR="00AC6FDB" w:rsidRPr="008B3F69" w:rsidRDefault="00020DC2" w:rsidP="0082137E">
            <w:pPr>
              <w:rPr>
                <w:rFonts w:ascii="ＭＳ 明朝" w:hAnsi="ＭＳ 明朝"/>
                <w:szCs w:val="21"/>
              </w:rPr>
            </w:pPr>
            <w:r>
              <w:rPr>
                <w:rFonts w:ascii="ＭＳ 明朝" w:hAnsi="ＭＳ 明朝" w:hint="eastAsia"/>
                <w:szCs w:val="21"/>
              </w:rPr>
              <w:t>仕様書のとおり</w:t>
            </w:r>
          </w:p>
        </w:tc>
      </w:tr>
      <w:tr w:rsidR="00AC6FDB" w:rsidRPr="008B3F69" w:rsidTr="008D0CAF">
        <w:tc>
          <w:tcPr>
            <w:tcW w:w="1842" w:type="dxa"/>
            <w:vAlign w:val="center"/>
          </w:tcPr>
          <w:p w:rsidR="00AC6FDB" w:rsidRPr="008B3F69" w:rsidRDefault="00AC6FDB" w:rsidP="008D0CAF">
            <w:pPr>
              <w:rPr>
                <w:rFonts w:ascii="ＭＳ 明朝" w:hAnsi="ＭＳ 明朝"/>
                <w:szCs w:val="21"/>
              </w:rPr>
            </w:pPr>
            <w:r w:rsidRPr="008B3F69">
              <w:rPr>
                <w:rFonts w:ascii="ＭＳ 明朝" w:hAnsi="ＭＳ 明朝" w:hint="eastAsia"/>
                <w:szCs w:val="21"/>
              </w:rPr>
              <w:t>納品場所</w:t>
            </w:r>
          </w:p>
        </w:tc>
        <w:tc>
          <w:tcPr>
            <w:tcW w:w="6552" w:type="dxa"/>
            <w:vAlign w:val="center"/>
          </w:tcPr>
          <w:p w:rsidR="00AC6FDB" w:rsidRPr="008B3F69" w:rsidRDefault="00020DC2" w:rsidP="0082137E">
            <w:pPr>
              <w:rPr>
                <w:rFonts w:ascii="ＭＳ 明朝" w:hAnsi="ＭＳ 明朝"/>
                <w:szCs w:val="21"/>
              </w:rPr>
            </w:pPr>
            <w:r>
              <w:rPr>
                <w:rFonts w:ascii="ＭＳ 明朝" w:hAnsi="ＭＳ 明朝" w:hint="eastAsia"/>
                <w:szCs w:val="21"/>
              </w:rPr>
              <w:t>仕様書のとおり</w:t>
            </w:r>
          </w:p>
        </w:tc>
      </w:tr>
    </w:tbl>
    <w:p w:rsidR="001A5CA0" w:rsidRPr="008B3F69" w:rsidRDefault="001A5CA0" w:rsidP="00A27116">
      <w:pPr>
        <w:rPr>
          <w:rFonts w:ascii="ＭＳ 明朝" w:hAnsi="ＭＳ 明朝"/>
          <w:szCs w:val="21"/>
        </w:rPr>
      </w:pPr>
    </w:p>
    <w:p w:rsidR="00944558" w:rsidRPr="008B3F69" w:rsidRDefault="001A5CA0" w:rsidP="00944558">
      <w:pPr>
        <w:rPr>
          <w:rFonts w:ascii="ＭＳ 明朝" w:hAnsi="ＭＳ 明朝"/>
          <w:szCs w:val="21"/>
        </w:rPr>
      </w:pPr>
      <w:r w:rsidRPr="008B3F69">
        <w:rPr>
          <w:rFonts w:ascii="ＭＳ 明朝" w:hAnsi="ＭＳ 明朝" w:hint="eastAsia"/>
          <w:szCs w:val="21"/>
        </w:rPr>
        <w:t>２</w:t>
      </w:r>
      <w:r w:rsidR="005E2D2A" w:rsidRPr="008B3F69">
        <w:rPr>
          <w:rFonts w:ascii="ＭＳ 明朝" w:hAnsi="ＭＳ 明朝" w:hint="eastAsia"/>
          <w:szCs w:val="21"/>
        </w:rPr>
        <w:t xml:space="preserve">　</w:t>
      </w:r>
      <w:r w:rsidR="008D27B3" w:rsidRPr="008B3F69">
        <w:rPr>
          <w:rFonts w:ascii="ＭＳ 明朝" w:hAnsi="ＭＳ 明朝" w:hint="eastAsia"/>
          <w:szCs w:val="21"/>
        </w:rPr>
        <w:t>入札</w:t>
      </w:r>
      <w:r w:rsidR="00F139D0" w:rsidRPr="008B3F69">
        <w:rPr>
          <w:rFonts w:ascii="ＭＳ 明朝" w:hAnsi="ＭＳ 明朝" w:hint="eastAsia"/>
          <w:szCs w:val="21"/>
        </w:rPr>
        <w:t>執行部署</w:t>
      </w:r>
    </w:p>
    <w:tbl>
      <w:tblPr>
        <w:tblW w:w="83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434"/>
      </w:tblGrid>
      <w:tr w:rsidR="00944558" w:rsidRPr="008B3F69" w:rsidTr="001C435A">
        <w:tc>
          <w:tcPr>
            <w:tcW w:w="1960" w:type="dxa"/>
            <w:vAlign w:val="center"/>
          </w:tcPr>
          <w:p w:rsidR="00944558" w:rsidRPr="008B3F69" w:rsidRDefault="00944558" w:rsidP="00CE4C80">
            <w:pPr>
              <w:rPr>
                <w:rFonts w:ascii="ＭＳ 明朝" w:hAnsi="ＭＳ 明朝"/>
                <w:szCs w:val="21"/>
              </w:rPr>
            </w:pPr>
            <w:r w:rsidRPr="008B3F69">
              <w:rPr>
                <w:rFonts w:ascii="ＭＳ 明朝" w:hAnsi="ＭＳ 明朝" w:hint="eastAsia"/>
                <w:szCs w:val="21"/>
              </w:rPr>
              <w:t>郵便番号</w:t>
            </w:r>
          </w:p>
        </w:tc>
        <w:tc>
          <w:tcPr>
            <w:tcW w:w="6434" w:type="dxa"/>
          </w:tcPr>
          <w:p w:rsidR="00944558" w:rsidRPr="008B3F69" w:rsidRDefault="00944558" w:rsidP="00CE4C80">
            <w:pPr>
              <w:rPr>
                <w:rFonts w:ascii="ＭＳ 明朝" w:hAnsi="ＭＳ 明朝"/>
                <w:szCs w:val="21"/>
              </w:rPr>
            </w:pPr>
            <w:r w:rsidRPr="008B3F69">
              <w:rPr>
                <w:rFonts w:ascii="ＭＳ 明朝" w:hAnsi="ＭＳ 明朝" w:hint="eastAsia"/>
                <w:szCs w:val="21"/>
              </w:rPr>
              <w:t>５９０‐</w:t>
            </w:r>
            <w:r w:rsidR="00640959">
              <w:rPr>
                <w:rFonts w:ascii="ＭＳ 明朝" w:hAnsi="ＭＳ 明朝" w:hint="eastAsia"/>
                <w:szCs w:val="21"/>
              </w:rPr>
              <w:t>０９４６</w:t>
            </w:r>
          </w:p>
        </w:tc>
      </w:tr>
      <w:tr w:rsidR="00944558" w:rsidRPr="008B3F69" w:rsidTr="001C435A">
        <w:tc>
          <w:tcPr>
            <w:tcW w:w="1960" w:type="dxa"/>
            <w:vAlign w:val="center"/>
          </w:tcPr>
          <w:p w:rsidR="00944558" w:rsidRPr="008B3F69" w:rsidRDefault="00944558" w:rsidP="00CE4C80">
            <w:pPr>
              <w:rPr>
                <w:rFonts w:ascii="ＭＳ 明朝" w:hAnsi="ＭＳ 明朝"/>
                <w:szCs w:val="21"/>
              </w:rPr>
            </w:pPr>
            <w:r w:rsidRPr="008B3F69">
              <w:rPr>
                <w:rFonts w:ascii="ＭＳ 明朝" w:hAnsi="ＭＳ 明朝" w:hint="eastAsia"/>
                <w:szCs w:val="21"/>
              </w:rPr>
              <w:t>所在地</w:t>
            </w:r>
          </w:p>
        </w:tc>
        <w:tc>
          <w:tcPr>
            <w:tcW w:w="6434" w:type="dxa"/>
          </w:tcPr>
          <w:p w:rsidR="00944558" w:rsidRPr="008B3F69" w:rsidRDefault="00944558" w:rsidP="00CE4C80">
            <w:pPr>
              <w:rPr>
                <w:rFonts w:ascii="ＭＳ 明朝" w:hAnsi="ＭＳ 明朝"/>
                <w:szCs w:val="21"/>
              </w:rPr>
            </w:pPr>
            <w:r w:rsidRPr="008B3F69">
              <w:rPr>
                <w:rFonts w:ascii="ＭＳ 明朝" w:hAnsi="ＭＳ 明朝" w:hint="eastAsia"/>
                <w:szCs w:val="21"/>
              </w:rPr>
              <w:t>堺市堺区</w:t>
            </w:r>
            <w:r w:rsidR="00640959">
              <w:rPr>
                <w:rFonts w:ascii="ＭＳ 明朝" w:hAnsi="ＭＳ 明朝" w:hint="eastAsia"/>
                <w:szCs w:val="21"/>
              </w:rPr>
              <w:t>熊野町東4丁4-20林ビル</w:t>
            </w:r>
            <w:r w:rsidR="0054172B">
              <w:rPr>
                <w:rFonts w:ascii="ＭＳ 明朝" w:hAnsi="ＭＳ 明朝"/>
                <w:szCs w:val="21"/>
              </w:rPr>
              <w:t>6</w:t>
            </w:r>
            <w:r w:rsidR="00640959">
              <w:rPr>
                <w:rFonts w:ascii="ＭＳ 明朝" w:hAnsi="ＭＳ 明朝" w:hint="eastAsia"/>
                <w:szCs w:val="21"/>
              </w:rPr>
              <w:t>階</w:t>
            </w:r>
          </w:p>
        </w:tc>
      </w:tr>
      <w:tr w:rsidR="00944558" w:rsidRPr="008B3F69" w:rsidTr="001C435A">
        <w:tc>
          <w:tcPr>
            <w:tcW w:w="1960" w:type="dxa"/>
            <w:vAlign w:val="center"/>
          </w:tcPr>
          <w:p w:rsidR="00944558" w:rsidRPr="008B3F69" w:rsidRDefault="00944558" w:rsidP="00CE4C80">
            <w:pPr>
              <w:rPr>
                <w:rFonts w:ascii="ＭＳ 明朝" w:hAnsi="ＭＳ 明朝"/>
                <w:szCs w:val="21"/>
              </w:rPr>
            </w:pPr>
            <w:r w:rsidRPr="008B3F69">
              <w:rPr>
                <w:rFonts w:ascii="ＭＳ 明朝" w:hAnsi="ＭＳ 明朝" w:hint="eastAsia"/>
                <w:szCs w:val="21"/>
              </w:rPr>
              <w:t>所属</w:t>
            </w:r>
          </w:p>
        </w:tc>
        <w:tc>
          <w:tcPr>
            <w:tcW w:w="6434" w:type="dxa"/>
          </w:tcPr>
          <w:p w:rsidR="00BB42D3" w:rsidRPr="008B3F69" w:rsidRDefault="0054172B" w:rsidP="00CE4C80">
            <w:pPr>
              <w:rPr>
                <w:rFonts w:ascii="ＭＳ 明朝" w:hAnsi="ＭＳ 明朝"/>
                <w:szCs w:val="21"/>
              </w:rPr>
            </w:pPr>
            <w:r>
              <w:rPr>
                <w:rFonts w:ascii="ＭＳ 明朝" w:hAnsi="ＭＳ 明朝" w:hint="eastAsia"/>
                <w:szCs w:val="21"/>
              </w:rPr>
              <w:t>公益財団法人堺市文化振興財団　堺市民芸術文化ホール準備室</w:t>
            </w:r>
          </w:p>
          <w:p w:rsidR="00944558" w:rsidRPr="008B3F69" w:rsidRDefault="006708BB" w:rsidP="00CE4C80">
            <w:pPr>
              <w:rPr>
                <w:rFonts w:ascii="ＭＳ 明朝" w:hAnsi="ＭＳ 明朝"/>
                <w:szCs w:val="21"/>
              </w:rPr>
            </w:pPr>
            <w:r w:rsidRPr="008B3F69">
              <w:rPr>
                <w:rFonts w:ascii="ＭＳ 明朝" w:hAnsi="ＭＳ 明朝" w:hint="eastAsia"/>
                <w:szCs w:val="21"/>
              </w:rPr>
              <w:t>担当</w:t>
            </w:r>
            <w:r w:rsidR="00640959" w:rsidRPr="008B3F69">
              <w:rPr>
                <w:rFonts w:ascii="ＭＳ 明朝" w:hAnsi="ＭＳ 明朝" w:hint="eastAsia"/>
                <w:szCs w:val="21"/>
              </w:rPr>
              <w:t>：</w:t>
            </w:r>
            <w:r w:rsidR="003D1FEA">
              <w:rPr>
                <w:rFonts w:ascii="ＭＳ 明朝" w:hAnsi="ＭＳ 明朝" w:hint="eastAsia"/>
                <w:szCs w:val="21"/>
              </w:rPr>
              <w:t>永尾・小川</w:t>
            </w:r>
          </w:p>
        </w:tc>
      </w:tr>
      <w:tr w:rsidR="00944558" w:rsidRPr="008B3F69" w:rsidTr="001C435A">
        <w:tc>
          <w:tcPr>
            <w:tcW w:w="1960" w:type="dxa"/>
            <w:vAlign w:val="center"/>
          </w:tcPr>
          <w:p w:rsidR="00944558" w:rsidRPr="008B3F69" w:rsidRDefault="00944558" w:rsidP="00CE4C80">
            <w:pPr>
              <w:rPr>
                <w:rFonts w:ascii="ＭＳ 明朝" w:hAnsi="ＭＳ 明朝"/>
                <w:szCs w:val="21"/>
              </w:rPr>
            </w:pPr>
            <w:r w:rsidRPr="008B3F69">
              <w:rPr>
                <w:rFonts w:ascii="ＭＳ 明朝" w:hAnsi="ＭＳ 明朝" w:hint="eastAsia"/>
                <w:szCs w:val="21"/>
              </w:rPr>
              <w:t>電話番号</w:t>
            </w:r>
            <w:r w:rsidR="007220B8" w:rsidRPr="008B3F69">
              <w:rPr>
                <w:rFonts w:ascii="ＭＳ 明朝" w:hAnsi="ＭＳ 明朝" w:hint="eastAsia"/>
                <w:szCs w:val="21"/>
              </w:rPr>
              <w:t>等</w:t>
            </w:r>
          </w:p>
        </w:tc>
        <w:tc>
          <w:tcPr>
            <w:tcW w:w="6434" w:type="dxa"/>
          </w:tcPr>
          <w:p w:rsidR="003A3471" w:rsidRPr="008B3F69" w:rsidRDefault="003A3471" w:rsidP="003A3471">
            <w:pPr>
              <w:rPr>
                <w:rFonts w:ascii="ＭＳ 明朝" w:hAnsi="ＭＳ 明朝"/>
                <w:szCs w:val="21"/>
              </w:rPr>
            </w:pPr>
            <w:r w:rsidRPr="008B3F69">
              <w:rPr>
                <w:rFonts w:ascii="ＭＳ 明朝" w:hAnsi="ＭＳ 明朝" w:hint="eastAsia"/>
                <w:szCs w:val="21"/>
              </w:rPr>
              <w:t>電話</w:t>
            </w:r>
            <w:r w:rsidR="007220B8" w:rsidRPr="008B3F69">
              <w:rPr>
                <w:rFonts w:ascii="ＭＳ 明朝" w:hAnsi="ＭＳ 明朝" w:hint="eastAsia"/>
                <w:szCs w:val="21"/>
              </w:rPr>
              <w:t>:０７２‐</w:t>
            </w:r>
            <w:r w:rsidR="003B609E">
              <w:rPr>
                <w:rFonts w:ascii="ＭＳ 明朝" w:hAnsi="ＭＳ 明朝" w:hint="eastAsia"/>
                <w:szCs w:val="21"/>
              </w:rPr>
              <w:t>２３２</w:t>
            </w:r>
            <w:r w:rsidR="007220B8" w:rsidRPr="008B3F69">
              <w:rPr>
                <w:rFonts w:ascii="ＭＳ 明朝" w:hAnsi="ＭＳ 明朝" w:hint="eastAsia"/>
                <w:szCs w:val="21"/>
              </w:rPr>
              <w:t>‐</w:t>
            </w:r>
            <w:r w:rsidR="003B609E">
              <w:rPr>
                <w:rFonts w:ascii="ＭＳ 明朝" w:hAnsi="ＭＳ 明朝" w:hint="eastAsia"/>
                <w:szCs w:val="21"/>
              </w:rPr>
              <w:t>０２２０</w:t>
            </w:r>
          </w:p>
          <w:p w:rsidR="003B609E" w:rsidRPr="008B3F69" w:rsidRDefault="003A3471" w:rsidP="003A3471">
            <w:pPr>
              <w:rPr>
                <w:rFonts w:ascii="ＭＳ 明朝" w:hAnsi="ＭＳ 明朝"/>
                <w:szCs w:val="21"/>
              </w:rPr>
            </w:pPr>
            <w:r w:rsidRPr="008B3F69">
              <w:rPr>
                <w:rFonts w:ascii="ＭＳ 明朝" w:hAnsi="ＭＳ 明朝" w:hint="eastAsia"/>
                <w:szCs w:val="21"/>
              </w:rPr>
              <w:t>ＦＡＸ</w:t>
            </w:r>
            <w:r w:rsidR="007220B8" w:rsidRPr="008B3F69">
              <w:rPr>
                <w:rFonts w:ascii="ＭＳ 明朝" w:hAnsi="ＭＳ 明朝" w:hint="eastAsia"/>
                <w:szCs w:val="21"/>
              </w:rPr>
              <w:t xml:space="preserve">: </w:t>
            </w:r>
            <w:r w:rsidR="003B609E">
              <w:rPr>
                <w:rFonts w:ascii="ＭＳ 明朝" w:hAnsi="ＭＳ 明朝" w:hint="eastAsia"/>
                <w:szCs w:val="21"/>
              </w:rPr>
              <w:t>０７２‐２３２</w:t>
            </w:r>
            <w:r w:rsidR="007220B8" w:rsidRPr="008B3F69">
              <w:rPr>
                <w:rFonts w:ascii="ＭＳ 明朝" w:hAnsi="ＭＳ 明朝" w:hint="eastAsia"/>
                <w:szCs w:val="21"/>
              </w:rPr>
              <w:t>‐</w:t>
            </w:r>
            <w:r w:rsidR="00640959">
              <w:rPr>
                <w:rFonts w:ascii="ＭＳ 明朝" w:hAnsi="ＭＳ 明朝" w:hint="eastAsia"/>
                <w:szCs w:val="21"/>
              </w:rPr>
              <w:t>０１１</w:t>
            </w:r>
            <w:r w:rsidR="003B609E">
              <w:rPr>
                <w:rFonts w:ascii="ＭＳ 明朝" w:hAnsi="ＭＳ 明朝" w:hint="eastAsia"/>
                <w:szCs w:val="21"/>
              </w:rPr>
              <w:t>０</w:t>
            </w:r>
          </w:p>
        </w:tc>
      </w:tr>
      <w:tr w:rsidR="00944558" w:rsidRPr="008B3F69" w:rsidTr="001C435A">
        <w:tc>
          <w:tcPr>
            <w:tcW w:w="1960" w:type="dxa"/>
            <w:vAlign w:val="center"/>
          </w:tcPr>
          <w:p w:rsidR="00944558" w:rsidRPr="008B3F69" w:rsidRDefault="00944558" w:rsidP="00CE4C80">
            <w:pPr>
              <w:rPr>
                <w:rFonts w:ascii="ＭＳ 明朝" w:hAnsi="ＭＳ 明朝"/>
                <w:szCs w:val="21"/>
              </w:rPr>
            </w:pPr>
            <w:r w:rsidRPr="008B3F69">
              <w:rPr>
                <w:rFonts w:ascii="ＭＳ 明朝" w:hAnsi="ＭＳ 明朝" w:hint="eastAsia"/>
                <w:szCs w:val="21"/>
              </w:rPr>
              <w:t>メール</w:t>
            </w:r>
            <w:r w:rsidR="003A3471" w:rsidRPr="008B3F69">
              <w:rPr>
                <w:rFonts w:ascii="ＭＳ 明朝" w:hAnsi="ＭＳ 明朝" w:hint="eastAsia"/>
                <w:szCs w:val="21"/>
              </w:rPr>
              <w:t>アドレス</w:t>
            </w:r>
          </w:p>
        </w:tc>
        <w:tc>
          <w:tcPr>
            <w:tcW w:w="6434" w:type="dxa"/>
          </w:tcPr>
          <w:p w:rsidR="00944558" w:rsidRPr="00C1442F" w:rsidRDefault="003D1FEA" w:rsidP="00640959">
            <w:pPr>
              <w:rPr>
                <w:szCs w:val="21"/>
              </w:rPr>
            </w:pPr>
            <w:r>
              <w:rPr>
                <w:rFonts w:hint="eastAsia"/>
                <w:szCs w:val="21"/>
              </w:rPr>
              <w:t>f-sacay</w:t>
            </w:r>
            <w:r w:rsidR="003B609E" w:rsidRPr="00C1442F">
              <w:rPr>
                <w:szCs w:val="21"/>
              </w:rPr>
              <w:t>@sakai-bunshin.com</w:t>
            </w:r>
          </w:p>
        </w:tc>
      </w:tr>
    </w:tbl>
    <w:p w:rsidR="00944558" w:rsidRPr="008B3F69" w:rsidRDefault="00944558" w:rsidP="008D27B3">
      <w:pPr>
        <w:rPr>
          <w:rFonts w:ascii="ＭＳ 明朝" w:hAnsi="ＭＳ 明朝"/>
          <w:szCs w:val="21"/>
        </w:rPr>
      </w:pPr>
    </w:p>
    <w:p w:rsidR="0082137E" w:rsidRPr="00B42E3B" w:rsidRDefault="0082137E" w:rsidP="0082137E">
      <w:pPr>
        <w:rPr>
          <w:rFonts w:ascii="ＭＳ 明朝" w:hAnsi="ＭＳ 明朝"/>
          <w:szCs w:val="21"/>
        </w:rPr>
      </w:pPr>
      <w:r>
        <w:rPr>
          <w:rFonts w:ascii="ＭＳ 明朝" w:hAnsi="ＭＳ 明朝" w:hint="eastAsia"/>
          <w:szCs w:val="21"/>
        </w:rPr>
        <w:t xml:space="preserve">３　</w:t>
      </w:r>
      <w:r w:rsidRPr="00B42E3B">
        <w:rPr>
          <w:rFonts w:ascii="ＭＳ 明朝" w:hAnsi="ＭＳ 明朝" w:hint="eastAsia"/>
          <w:szCs w:val="21"/>
        </w:rPr>
        <w:t>競争入札参加資格</w:t>
      </w:r>
    </w:p>
    <w:p w:rsidR="0082137E" w:rsidRPr="00B42E3B" w:rsidRDefault="0082137E" w:rsidP="0082137E">
      <w:pPr>
        <w:ind w:firstLineChars="100" w:firstLine="210"/>
        <w:rPr>
          <w:rFonts w:ascii="ＭＳ 明朝" w:hAnsi="ＭＳ 明朝"/>
          <w:szCs w:val="21"/>
        </w:rPr>
      </w:pPr>
      <w:r w:rsidRPr="00B42E3B">
        <w:rPr>
          <w:rFonts w:ascii="ＭＳ 明朝" w:hAnsi="ＭＳ 明朝" w:hint="eastAsia"/>
          <w:szCs w:val="21"/>
        </w:rPr>
        <w:t>当該案件への入札参加を希望する者（以下「入札参加者」という。）は、次の</w:t>
      </w:r>
      <w:r>
        <w:rPr>
          <w:rFonts w:ascii="ＭＳ 明朝" w:hAnsi="ＭＳ 明朝" w:hint="eastAsia"/>
          <w:szCs w:val="21"/>
        </w:rPr>
        <w:t>全て</w:t>
      </w:r>
      <w:r w:rsidRPr="00B42E3B">
        <w:rPr>
          <w:rFonts w:ascii="ＭＳ 明朝" w:hAnsi="ＭＳ 明朝" w:hint="eastAsia"/>
          <w:szCs w:val="21"/>
        </w:rPr>
        <w:t>の要件を満たしていなければならない。</w:t>
      </w:r>
    </w:p>
    <w:p w:rsidR="0082137E" w:rsidRPr="00B42E3B" w:rsidRDefault="0082137E" w:rsidP="0082137E">
      <w:pPr>
        <w:ind w:leftChars="100" w:left="840" w:hangingChars="300" w:hanging="630"/>
        <w:rPr>
          <w:rFonts w:ascii="ＭＳ 明朝" w:hAnsi="ＭＳ 明朝"/>
          <w:szCs w:val="21"/>
        </w:rPr>
      </w:pPr>
      <w:r>
        <w:rPr>
          <w:rFonts w:ascii="ＭＳ 明朝" w:hAnsi="ＭＳ 明朝" w:hint="eastAsia"/>
          <w:szCs w:val="21"/>
        </w:rPr>
        <w:t xml:space="preserve">（１）　</w:t>
      </w:r>
      <w:r w:rsidRPr="00B42E3B">
        <w:rPr>
          <w:rFonts w:ascii="ＭＳ 明朝" w:hAnsi="ＭＳ 明朝"/>
          <w:szCs w:val="21"/>
        </w:rPr>
        <w:t>地方自治法施行令</w:t>
      </w:r>
      <w:r w:rsidRPr="00B42E3B">
        <w:rPr>
          <w:rFonts w:ascii="ＭＳ 明朝" w:hAnsi="ＭＳ 明朝" w:hint="eastAsia"/>
          <w:szCs w:val="21"/>
        </w:rPr>
        <w:t>（昭和２２年政令第１６号）</w:t>
      </w:r>
      <w:r w:rsidRPr="00B42E3B">
        <w:rPr>
          <w:rFonts w:ascii="ＭＳ 明朝" w:hAnsi="ＭＳ 明朝"/>
          <w:szCs w:val="21"/>
        </w:rPr>
        <w:t>第</w:t>
      </w:r>
      <w:r w:rsidRPr="00B42E3B">
        <w:rPr>
          <w:rFonts w:ascii="ＭＳ 明朝" w:hAnsi="ＭＳ 明朝" w:hint="eastAsia"/>
          <w:szCs w:val="21"/>
        </w:rPr>
        <w:t>１６７</w:t>
      </w:r>
      <w:r w:rsidRPr="00B42E3B">
        <w:rPr>
          <w:rFonts w:ascii="ＭＳ 明朝" w:hAnsi="ＭＳ 明朝"/>
          <w:szCs w:val="21"/>
        </w:rPr>
        <w:t>条の</w:t>
      </w:r>
      <w:r w:rsidRPr="00B42E3B">
        <w:rPr>
          <w:rFonts w:ascii="ＭＳ 明朝" w:hAnsi="ＭＳ 明朝" w:hint="eastAsia"/>
          <w:szCs w:val="21"/>
        </w:rPr>
        <w:t>４の規定に該当していないこと（同条第２項各号のいずれかに該当すると認められてから３年を経過している場合を除く。）</w:t>
      </w:r>
      <w:r w:rsidRPr="00B42E3B">
        <w:rPr>
          <w:rFonts w:ascii="ＭＳ 明朝" w:hAnsi="ＭＳ 明朝"/>
          <w:szCs w:val="21"/>
        </w:rPr>
        <w:t>及び</w:t>
      </w:r>
      <w:r>
        <w:rPr>
          <w:rFonts w:ascii="ＭＳ 明朝" w:hAnsi="ＭＳ 明朝" w:hint="eastAsia"/>
          <w:szCs w:val="21"/>
        </w:rPr>
        <w:t>公益財団法人堺市文化振興財団契約規程</w:t>
      </w:r>
      <w:r w:rsidRPr="00B42E3B">
        <w:rPr>
          <w:rFonts w:ascii="ＭＳ 明朝" w:hAnsi="ＭＳ 明朝"/>
          <w:szCs w:val="21"/>
        </w:rPr>
        <w:t>第</w:t>
      </w:r>
      <w:r w:rsidRPr="00B42E3B">
        <w:rPr>
          <w:rFonts w:ascii="ＭＳ 明朝" w:hAnsi="ＭＳ 明朝" w:hint="eastAsia"/>
          <w:szCs w:val="21"/>
        </w:rPr>
        <w:t>３</w:t>
      </w:r>
      <w:r w:rsidRPr="00B42E3B">
        <w:rPr>
          <w:rFonts w:ascii="ＭＳ 明朝" w:hAnsi="ＭＳ 明朝"/>
          <w:szCs w:val="21"/>
        </w:rPr>
        <w:t>条の規定に該当しない</w:t>
      </w:r>
      <w:r w:rsidRPr="00B42E3B">
        <w:rPr>
          <w:rFonts w:ascii="ＭＳ 明朝" w:hAnsi="ＭＳ 明朝" w:hint="eastAsia"/>
          <w:szCs w:val="21"/>
        </w:rPr>
        <w:t>こと。</w:t>
      </w:r>
    </w:p>
    <w:p w:rsidR="0082137E" w:rsidRPr="00B42E3B" w:rsidRDefault="0082137E" w:rsidP="0082137E">
      <w:pPr>
        <w:ind w:leftChars="100" w:left="840" w:hangingChars="300" w:hanging="630"/>
        <w:rPr>
          <w:rFonts w:ascii="ＭＳ 明朝" w:hAnsi="ＭＳ 明朝"/>
          <w:szCs w:val="21"/>
        </w:rPr>
      </w:pPr>
      <w:r>
        <w:rPr>
          <w:rFonts w:ascii="ＭＳ 明朝" w:hAnsi="ＭＳ 明朝" w:hint="eastAsia"/>
          <w:szCs w:val="21"/>
        </w:rPr>
        <w:t xml:space="preserve">（２）　</w:t>
      </w:r>
      <w:r w:rsidRPr="00B42E3B">
        <w:rPr>
          <w:rFonts w:ascii="ＭＳ 明朝" w:hAnsi="ＭＳ 明朝" w:hint="eastAsia"/>
          <w:szCs w:val="21"/>
        </w:rPr>
        <w:t>参加申請締切日から開</w:t>
      </w:r>
      <w:r w:rsidRPr="00B42E3B">
        <w:rPr>
          <w:rFonts w:ascii="ＭＳ 明朝" w:hAnsi="ＭＳ 明朝" w:hint="eastAsia"/>
          <w:kern w:val="0"/>
          <w:szCs w:val="20"/>
        </w:rPr>
        <w:t>札日</w:t>
      </w:r>
      <w:r>
        <w:rPr>
          <w:rFonts w:ascii="ＭＳ 明朝" w:hAnsi="ＭＳ 明朝" w:hint="eastAsia"/>
          <w:kern w:val="0"/>
          <w:szCs w:val="20"/>
        </w:rPr>
        <w:t>まで</w:t>
      </w:r>
      <w:r w:rsidRPr="00B42E3B">
        <w:rPr>
          <w:rFonts w:ascii="ＭＳ 明朝" w:hAnsi="ＭＳ 明朝" w:hint="eastAsia"/>
          <w:kern w:val="0"/>
          <w:szCs w:val="20"/>
        </w:rPr>
        <w:t>の間に</w:t>
      </w:r>
      <w:r w:rsidRPr="00B42E3B">
        <w:rPr>
          <w:rFonts w:ascii="ＭＳ 明朝" w:hAnsi="ＭＳ 明朝" w:hint="eastAsia"/>
          <w:szCs w:val="21"/>
        </w:rPr>
        <w:t>堺市入札参加有資格者の入札参加停止等に関する要綱（平成１１年制定）による入札参加停止又は入札参加回避（改正前の堺市入札参加有資格業者の指名停止等に関する要綱に基づく指名停止又は指名回避を含む。）を受けていないこと。</w:t>
      </w:r>
    </w:p>
    <w:p w:rsidR="0082137E" w:rsidRPr="00B42E3B" w:rsidRDefault="0082137E" w:rsidP="0082137E">
      <w:pPr>
        <w:ind w:leftChars="100" w:left="840" w:hangingChars="300" w:hanging="630"/>
        <w:rPr>
          <w:rFonts w:ascii="ＭＳ 明朝" w:hAnsi="ＭＳ 明朝"/>
          <w:szCs w:val="21"/>
        </w:rPr>
      </w:pPr>
      <w:r>
        <w:rPr>
          <w:rFonts w:ascii="ＭＳ 明朝" w:hAnsi="ＭＳ 明朝" w:hint="eastAsia"/>
          <w:szCs w:val="21"/>
        </w:rPr>
        <w:t xml:space="preserve">（３）　</w:t>
      </w:r>
      <w:r w:rsidRPr="00B42E3B">
        <w:rPr>
          <w:rFonts w:ascii="ＭＳ 明朝" w:hAnsi="ＭＳ 明朝" w:hint="eastAsia"/>
          <w:szCs w:val="21"/>
        </w:rPr>
        <w:t>会社更生法（平成１４年法律第１５４号）第１７条に規定する更生手続開始の申立て（同法附則第２条の規定によりなお従前の例によることとされている更生事件に係る同法による改正前の会社更生法（昭和２７年法律第１７２号。以下「旧法」という。）第３０条に規定する更生手続開始の申立てを含む。）がなされている者（同法第１９９条に規</w:t>
      </w:r>
      <w:r w:rsidRPr="00B42E3B">
        <w:rPr>
          <w:rFonts w:ascii="ＭＳ 明朝" w:hAnsi="ＭＳ 明朝" w:hint="eastAsia"/>
          <w:szCs w:val="21"/>
        </w:rPr>
        <w:lastRenderedPageBreak/>
        <w:t>定する更生計画認可の決定（旧法第２２３条に規定する更生計画認可の決定を含む。）</w:t>
      </w:r>
      <w:r>
        <w:rPr>
          <w:rFonts w:ascii="ＭＳ 明朝" w:hAnsi="ＭＳ 明朝" w:hint="eastAsia"/>
          <w:szCs w:val="21"/>
        </w:rPr>
        <w:t>を受けている者を除く。）又は民事再生法（平成１１年法律第２２５号</w:t>
      </w:r>
      <w:r w:rsidRPr="00B42E3B">
        <w:rPr>
          <w:rFonts w:ascii="ＭＳ 明朝" w:hAnsi="ＭＳ 明朝" w:hint="eastAsia"/>
          <w:szCs w:val="21"/>
        </w:rPr>
        <w:t>）第２１条に規定する再生手続開始の申立てがなされている者（同法第１７４条に規定する再生計画認可の決定を受けている者を除く。）等経営状態が著しく不健全な者でないこと。</w:t>
      </w:r>
    </w:p>
    <w:p w:rsidR="0082137E" w:rsidRPr="00B42E3B" w:rsidRDefault="0082137E" w:rsidP="0082137E">
      <w:pPr>
        <w:ind w:leftChars="100" w:left="840" w:hangingChars="300" w:hanging="630"/>
        <w:rPr>
          <w:rFonts w:ascii="ＭＳ 明朝" w:hAnsi="ＭＳ 明朝"/>
          <w:szCs w:val="21"/>
        </w:rPr>
      </w:pPr>
      <w:r>
        <w:rPr>
          <w:rFonts w:ascii="ＭＳ 明朝" w:hAnsi="ＭＳ 明朝" w:hint="eastAsia"/>
          <w:szCs w:val="21"/>
        </w:rPr>
        <w:t xml:space="preserve">（４）　</w:t>
      </w:r>
      <w:r w:rsidRPr="00B42E3B">
        <w:rPr>
          <w:rFonts w:ascii="ＭＳ 明朝" w:hAnsi="ＭＳ 明朝" w:hint="eastAsia"/>
          <w:szCs w:val="21"/>
        </w:rPr>
        <w:t>参加申請締切日から開</w:t>
      </w:r>
      <w:r w:rsidRPr="00B42E3B">
        <w:rPr>
          <w:rFonts w:ascii="ＭＳ 明朝" w:hAnsi="ＭＳ 明朝" w:hint="eastAsia"/>
          <w:kern w:val="0"/>
          <w:szCs w:val="20"/>
        </w:rPr>
        <w:t>札日</w:t>
      </w:r>
      <w:r>
        <w:rPr>
          <w:rFonts w:ascii="ＭＳ 明朝" w:hAnsi="ＭＳ 明朝" w:hint="eastAsia"/>
          <w:kern w:val="0"/>
          <w:szCs w:val="20"/>
        </w:rPr>
        <w:t>まで</w:t>
      </w:r>
      <w:r w:rsidRPr="00B42E3B">
        <w:rPr>
          <w:rFonts w:ascii="ＭＳ 明朝" w:hAnsi="ＭＳ 明朝" w:hint="eastAsia"/>
          <w:kern w:val="0"/>
          <w:szCs w:val="20"/>
        </w:rPr>
        <w:t>の間に</w:t>
      </w:r>
      <w:r w:rsidRPr="00B42E3B">
        <w:rPr>
          <w:rFonts w:ascii="ＭＳ 明朝" w:hAnsi="ＭＳ 明朝" w:hint="eastAsia"/>
          <w:szCs w:val="21"/>
        </w:rPr>
        <w:t>堺市契約関係暴力団排除措置要綱（平成２４年制定。以下「排除要綱」という。）による入札参加除外（改正前の堺市暴力団等排除措置要綱及び堺市建設工事等暴力団対策措置要綱に基づく入札参加除外を含む。）を受けて</w:t>
      </w:r>
      <w:r>
        <w:rPr>
          <w:rFonts w:ascii="ＭＳ 明朝" w:hAnsi="ＭＳ 明朝" w:hint="eastAsia"/>
          <w:szCs w:val="21"/>
        </w:rPr>
        <w:t>いる者でないこと。また、排除要綱第５条</w:t>
      </w:r>
      <w:r w:rsidRPr="00B42E3B">
        <w:rPr>
          <w:rFonts w:ascii="ＭＳ 明朝" w:hAnsi="ＭＳ 明朝" w:hint="eastAsia"/>
          <w:szCs w:val="21"/>
        </w:rPr>
        <w:t>第２号に規定する、大阪府警察本部から暴力団員又は暴力団密接関係者に該当する旨の通報等（改正前の堺市暴力団等排除措置要綱に規定する通報等を含む。）を受けた当該通報に係る者でないこと。</w:t>
      </w:r>
    </w:p>
    <w:p w:rsidR="0082137E" w:rsidRPr="00B42E3B" w:rsidRDefault="0082137E" w:rsidP="0082137E">
      <w:pPr>
        <w:ind w:leftChars="100" w:left="840" w:hangingChars="300" w:hanging="630"/>
        <w:rPr>
          <w:rFonts w:ascii="ＭＳ 明朝" w:hAnsi="ＭＳ 明朝"/>
          <w:szCs w:val="21"/>
        </w:rPr>
      </w:pPr>
      <w:r>
        <w:rPr>
          <w:rFonts w:ascii="ＭＳ 明朝" w:hAnsi="ＭＳ 明朝" w:hint="eastAsia"/>
          <w:szCs w:val="21"/>
        </w:rPr>
        <w:t xml:space="preserve">（５）　</w:t>
      </w:r>
      <w:r w:rsidRPr="00B42E3B">
        <w:rPr>
          <w:rFonts w:ascii="ＭＳ 明朝" w:hAnsi="ＭＳ 明朝" w:hint="eastAsia"/>
          <w:szCs w:val="21"/>
        </w:rPr>
        <w:t>当該案件の入札者（契約に関する権限等を委任された受任者を含む。）が、他の入札者（契約に関する権限等を委任された受任者を含む。）を兼ねていないこと（同一代表者が複数の企業で同一案件に参加することはできない。）。</w:t>
      </w:r>
    </w:p>
    <w:p w:rsidR="0082137E" w:rsidRPr="00B42E3B" w:rsidRDefault="0082137E" w:rsidP="0082137E">
      <w:pPr>
        <w:ind w:firstLineChars="100" w:firstLine="210"/>
        <w:rPr>
          <w:rFonts w:ascii="ＭＳ 明朝" w:hAnsi="ＭＳ 明朝"/>
          <w:szCs w:val="21"/>
        </w:rPr>
      </w:pPr>
      <w:r>
        <w:rPr>
          <w:rFonts w:ascii="ＭＳ 明朝" w:hAnsi="ＭＳ 明朝" w:hint="eastAsia"/>
          <w:szCs w:val="21"/>
        </w:rPr>
        <w:t xml:space="preserve">（６）　</w:t>
      </w:r>
      <w:r w:rsidRPr="00B42E3B">
        <w:rPr>
          <w:rFonts w:ascii="ＭＳ 明朝" w:hAnsi="ＭＳ 明朝" w:hint="eastAsia"/>
          <w:szCs w:val="21"/>
        </w:rPr>
        <w:t>組合については、その構成員が当該案件に入札参加の申込みをしていないこと。</w:t>
      </w:r>
    </w:p>
    <w:p w:rsidR="0082137E" w:rsidRDefault="0082137E" w:rsidP="0082137E">
      <w:pPr>
        <w:ind w:firstLineChars="100" w:firstLine="210"/>
        <w:rPr>
          <w:rFonts w:ascii="ＭＳ 明朝" w:hAnsi="ＭＳ 明朝"/>
          <w:szCs w:val="21"/>
        </w:rPr>
      </w:pPr>
      <w:r>
        <w:rPr>
          <w:rFonts w:ascii="ＭＳ 明朝" w:hAnsi="ＭＳ 明朝" w:hint="eastAsia"/>
          <w:szCs w:val="21"/>
        </w:rPr>
        <w:t xml:space="preserve">（７）　</w:t>
      </w:r>
      <w:r w:rsidRPr="00B42E3B">
        <w:rPr>
          <w:rFonts w:ascii="ＭＳ 明朝" w:hAnsi="ＭＳ 明朝" w:hint="eastAsia"/>
          <w:szCs w:val="21"/>
        </w:rPr>
        <w:t>入札説明書で指定する書類の全てを提出できること。</w:t>
      </w:r>
    </w:p>
    <w:p w:rsidR="0082137E" w:rsidRDefault="0082137E" w:rsidP="0082137E">
      <w:pPr>
        <w:ind w:firstLineChars="100" w:firstLine="210"/>
        <w:rPr>
          <w:rFonts w:ascii="ＭＳ 明朝" w:hAnsi="ＭＳ 明朝"/>
          <w:szCs w:val="21"/>
        </w:rPr>
      </w:pPr>
      <w:r>
        <w:rPr>
          <w:rFonts w:ascii="ＭＳ 明朝" w:hAnsi="ＭＳ 明朝" w:hint="eastAsia"/>
          <w:szCs w:val="21"/>
        </w:rPr>
        <w:t xml:space="preserve">（８）　</w:t>
      </w:r>
      <w:r w:rsidRPr="00B42E3B">
        <w:rPr>
          <w:rFonts w:ascii="ＭＳ 明朝" w:hAnsi="ＭＳ 明朝" w:hint="eastAsia"/>
          <w:szCs w:val="21"/>
        </w:rPr>
        <w:t>仕様書に基づき、信義に従い誠実に履行できること。</w:t>
      </w:r>
    </w:p>
    <w:p w:rsidR="0082137E" w:rsidRDefault="0082137E" w:rsidP="0082137E">
      <w:pPr>
        <w:ind w:firstLineChars="100" w:firstLine="210"/>
        <w:rPr>
          <w:rFonts w:ascii="ＭＳ 明朝" w:hAnsi="ＭＳ 明朝"/>
          <w:szCs w:val="21"/>
        </w:rPr>
      </w:pPr>
      <w:r>
        <w:rPr>
          <w:rFonts w:ascii="ＭＳ 明朝" w:hAnsi="ＭＳ 明朝" w:hint="eastAsia"/>
          <w:szCs w:val="21"/>
        </w:rPr>
        <w:t>（９）　堺市内に本店を有すること。</w:t>
      </w:r>
    </w:p>
    <w:p w:rsidR="004C599D" w:rsidRPr="0082137E" w:rsidRDefault="004C599D" w:rsidP="00944558">
      <w:pPr>
        <w:rPr>
          <w:rFonts w:ascii="ＭＳ 明朝" w:hAnsi="ＭＳ 明朝"/>
          <w:szCs w:val="21"/>
        </w:rPr>
      </w:pPr>
    </w:p>
    <w:p w:rsidR="00944558" w:rsidRPr="008B3F69" w:rsidRDefault="00AA643C" w:rsidP="00944558">
      <w:pPr>
        <w:rPr>
          <w:rFonts w:ascii="ＭＳ 明朝" w:hAnsi="ＭＳ 明朝"/>
          <w:szCs w:val="21"/>
        </w:rPr>
      </w:pPr>
      <w:r w:rsidRPr="008B3F69">
        <w:rPr>
          <w:rFonts w:ascii="ＭＳ 明朝" w:hAnsi="ＭＳ 明朝" w:hint="eastAsia"/>
          <w:szCs w:val="21"/>
        </w:rPr>
        <w:t>４</w:t>
      </w:r>
      <w:r w:rsidR="00944558" w:rsidRPr="008B3F69">
        <w:rPr>
          <w:rFonts w:ascii="ＭＳ 明朝" w:hAnsi="ＭＳ 明朝" w:hint="eastAsia"/>
          <w:szCs w:val="21"/>
        </w:rPr>
        <w:t xml:space="preserve">　スケジュール</w:t>
      </w:r>
    </w:p>
    <w:p w:rsidR="00442570" w:rsidRPr="008B3F69" w:rsidRDefault="0046495B" w:rsidP="001805DE">
      <w:pPr>
        <w:rPr>
          <w:rFonts w:ascii="ＭＳ 明朝" w:hAnsi="ＭＳ 明朝"/>
          <w:szCs w:val="21"/>
        </w:rPr>
      </w:pPr>
      <w:r w:rsidRPr="008B3F69">
        <w:rPr>
          <w:rFonts w:ascii="ＭＳ 明朝" w:hAnsi="ＭＳ 明朝" w:hint="eastAsia"/>
          <w:szCs w:val="21"/>
        </w:rPr>
        <w:t xml:space="preserve">　</w:t>
      </w:r>
      <w:r w:rsidR="00A03104" w:rsidRPr="008B3F69">
        <w:rPr>
          <w:rFonts w:ascii="ＭＳ 明朝" w:hAnsi="ＭＳ 明朝" w:hint="eastAsia"/>
          <w:szCs w:val="21"/>
        </w:rPr>
        <w:t xml:space="preserve">（１）　</w:t>
      </w:r>
      <w:r w:rsidR="00442570" w:rsidRPr="008B3F69">
        <w:rPr>
          <w:rFonts w:ascii="ＭＳ 明朝" w:hAnsi="ＭＳ 明朝" w:hint="eastAsia"/>
          <w:szCs w:val="21"/>
        </w:rPr>
        <w:t>仕様書等の</w:t>
      </w:r>
      <w:r w:rsidR="0017455C" w:rsidRPr="008B3F69">
        <w:rPr>
          <w:rFonts w:ascii="ＭＳ 明朝" w:hAnsi="ＭＳ 明朝" w:hint="eastAsia"/>
          <w:szCs w:val="21"/>
        </w:rPr>
        <w:t>配布</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4620"/>
      </w:tblGrid>
      <w:tr w:rsidR="00442570" w:rsidRPr="008B3F69" w:rsidTr="00F01DF0">
        <w:tc>
          <w:tcPr>
            <w:tcW w:w="3780" w:type="dxa"/>
            <w:shd w:val="clear" w:color="auto" w:fill="auto"/>
            <w:vAlign w:val="center"/>
          </w:tcPr>
          <w:p w:rsidR="00442570" w:rsidRPr="008B3F69" w:rsidRDefault="00442570" w:rsidP="004C60E3">
            <w:pPr>
              <w:rPr>
                <w:rFonts w:ascii="ＭＳ 明朝" w:hAnsi="ＭＳ 明朝"/>
                <w:szCs w:val="21"/>
              </w:rPr>
            </w:pPr>
            <w:r w:rsidRPr="008B3F69">
              <w:rPr>
                <w:rFonts w:ascii="ＭＳ 明朝" w:hAnsi="ＭＳ 明朝" w:hint="eastAsia"/>
                <w:szCs w:val="21"/>
              </w:rPr>
              <w:t>配布期間</w:t>
            </w:r>
          </w:p>
        </w:tc>
        <w:tc>
          <w:tcPr>
            <w:tcW w:w="4620" w:type="dxa"/>
            <w:shd w:val="clear" w:color="auto" w:fill="auto"/>
          </w:tcPr>
          <w:p w:rsidR="00731EA0" w:rsidRPr="008B3F69" w:rsidRDefault="00516D7D" w:rsidP="00F01DF0">
            <w:pPr>
              <w:jc w:val="left"/>
              <w:rPr>
                <w:rFonts w:ascii="ＭＳ 明朝" w:hAnsi="ＭＳ 明朝"/>
                <w:szCs w:val="21"/>
              </w:rPr>
            </w:pPr>
            <w:r>
              <w:rPr>
                <w:rFonts w:ascii="ＭＳ 明朝" w:hAnsi="ＭＳ 明朝" w:hint="eastAsia"/>
                <w:szCs w:val="21"/>
              </w:rPr>
              <w:t>公告日から当該案件の公開期間終了日まで</w:t>
            </w:r>
          </w:p>
        </w:tc>
      </w:tr>
      <w:tr w:rsidR="00442570" w:rsidRPr="008B3F69" w:rsidTr="00F01DF0">
        <w:tc>
          <w:tcPr>
            <w:tcW w:w="3780" w:type="dxa"/>
            <w:shd w:val="clear" w:color="auto" w:fill="auto"/>
            <w:vAlign w:val="center"/>
          </w:tcPr>
          <w:p w:rsidR="00442570" w:rsidRPr="008B3F69" w:rsidRDefault="00442570" w:rsidP="004C60E3">
            <w:pPr>
              <w:rPr>
                <w:rFonts w:ascii="ＭＳ 明朝" w:hAnsi="ＭＳ 明朝"/>
                <w:szCs w:val="21"/>
              </w:rPr>
            </w:pPr>
            <w:r w:rsidRPr="008B3F69">
              <w:rPr>
                <w:rFonts w:ascii="ＭＳ 明朝" w:hAnsi="ＭＳ 明朝" w:hint="eastAsia"/>
                <w:szCs w:val="21"/>
              </w:rPr>
              <w:t>配布方法</w:t>
            </w:r>
            <w:r w:rsidR="0046495B" w:rsidRPr="008B3F69">
              <w:rPr>
                <w:rFonts w:ascii="ＭＳ 明朝" w:hAnsi="ＭＳ 明朝" w:hint="eastAsia"/>
                <w:szCs w:val="21"/>
              </w:rPr>
              <w:t>及び手続の</w:t>
            </w:r>
            <w:r w:rsidR="00B9496F" w:rsidRPr="008B3F69">
              <w:rPr>
                <w:rFonts w:ascii="ＭＳ 明朝" w:hAnsi="ＭＳ 明朝" w:hint="eastAsia"/>
                <w:szCs w:val="21"/>
              </w:rPr>
              <w:t>詳細</w:t>
            </w:r>
          </w:p>
        </w:tc>
        <w:tc>
          <w:tcPr>
            <w:tcW w:w="4620" w:type="dxa"/>
            <w:shd w:val="clear" w:color="auto" w:fill="auto"/>
          </w:tcPr>
          <w:p w:rsidR="00442570" w:rsidRPr="008B3F69" w:rsidRDefault="008B19E9" w:rsidP="00F139D0">
            <w:pPr>
              <w:rPr>
                <w:rFonts w:ascii="ＭＳ 明朝" w:hAnsi="ＭＳ 明朝"/>
                <w:szCs w:val="21"/>
              </w:rPr>
            </w:pPr>
            <w:r w:rsidRPr="008B3F69">
              <w:rPr>
                <w:rFonts w:ascii="ＭＳ 明朝" w:hAnsi="ＭＳ 明朝" w:hint="eastAsia"/>
                <w:szCs w:val="21"/>
              </w:rPr>
              <w:t>後記</w:t>
            </w:r>
            <w:r w:rsidR="00BD26C4" w:rsidRPr="008B3F69">
              <w:rPr>
                <w:rFonts w:ascii="ＭＳ 明朝" w:hAnsi="ＭＳ 明朝" w:hint="eastAsia"/>
                <w:szCs w:val="21"/>
              </w:rPr>
              <w:t>「</w:t>
            </w:r>
            <w:r w:rsidR="00F139D0" w:rsidRPr="008B3F69">
              <w:rPr>
                <w:rFonts w:ascii="ＭＳ 明朝" w:hAnsi="ＭＳ 明朝" w:hint="eastAsia"/>
                <w:szCs w:val="21"/>
              </w:rPr>
              <w:t>５</w:t>
            </w:r>
            <w:r w:rsidR="00BD26C4" w:rsidRPr="008B3F69">
              <w:rPr>
                <w:rFonts w:ascii="ＭＳ 明朝" w:hAnsi="ＭＳ 明朝" w:hint="eastAsia"/>
                <w:szCs w:val="21"/>
              </w:rPr>
              <w:t>」</w:t>
            </w:r>
            <w:r w:rsidR="00B9496F" w:rsidRPr="008B3F69">
              <w:rPr>
                <w:rFonts w:ascii="ＭＳ 明朝" w:hAnsi="ＭＳ 明朝" w:hint="eastAsia"/>
                <w:szCs w:val="21"/>
              </w:rPr>
              <w:t>のとおり</w:t>
            </w:r>
          </w:p>
        </w:tc>
      </w:tr>
    </w:tbl>
    <w:p w:rsidR="0039485B" w:rsidRDefault="0039485B" w:rsidP="0039485B">
      <w:pPr>
        <w:rPr>
          <w:rFonts w:ascii="ＭＳ 明朝" w:hAnsi="ＭＳ 明朝"/>
          <w:szCs w:val="21"/>
        </w:rPr>
      </w:pPr>
    </w:p>
    <w:p w:rsidR="002E1DD3" w:rsidRPr="008B3F69" w:rsidRDefault="00A03104" w:rsidP="00676BE2">
      <w:pPr>
        <w:ind w:firstLineChars="100" w:firstLine="210"/>
        <w:rPr>
          <w:rFonts w:ascii="ＭＳ 明朝" w:hAnsi="ＭＳ 明朝"/>
          <w:szCs w:val="21"/>
        </w:rPr>
      </w:pPr>
      <w:r w:rsidRPr="008B3F69">
        <w:rPr>
          <w:rFonts w:ascii="ＭＳ 明朝" w:hAnsi="ＭＳ 明朝" w:hint="eastAsia"/>
          <w:szCs w:val="21"/>
        </w:rPr>
        <w:t>（</w:t>
      </w:r>
      <w:r w:rsidR="00D63B62" w:rsidRPr="008B3F69">
        <w:rPr>
          <w:rFonts w:ascii="ＭＳ 明朝" w:hAnsi="ＭＳ 明朝" w:hint="eastAsia"/>
          <w:szCs w:val="21"/>
        </w:rPr>
        <w:t>２</w:t>
      </w:r>
      <w:r w:rsidRPr="008B3F69">
        <w:rPr>
          <w:rFonts w:ascii="ＭＳ 明朝" w:hAnsi="ＭＳ 明朝" w:hint="eastAsia"/>
          <w:szCs w:val="21"/>
        </w:rPr>
        <w:t xml:space="preserve">）　</w:t>
      </w:r>
      <w:r w:rsidR="002E1DD3" w:rsidRPr="008B3F69">
        <w:rPr>
          <w:rFonts w:ascii="ＭＳ 明朝" w:hAnsi="ＭＳ 明朝" w:hint="eastAsia"/>
          <w:szCs w:val="21"/>
        </w:rPr>
        <w:t>入札参加資格確認申請</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4620"/>
      </w:tblGrid>
      <w:tr w:rsidR="00442570" w:rsidRPr="008B3F69" w:rsidTr="00F01DF0">
        <w:tc>
          <w:tcPr>
            <w:tcW w:w="3780" w:type="dxa"/>
            <w:shd w:val="clear" w:color="auto" w:fill="auto"/>
            <w:vAlign w:val="center"/>
          </w:tcPr>
          <w:p w:rsidR="00442570" w:rsidRPr="008B3F69" w:rsidRDefault="006D4149" w:rsidP="004C60E3">
            <w:pPr>
              <w:rPr>
                <w:rFonts w:ascii="ＭＳ 明朝" w:hAnsi="ＭＳ 明朝"/>
                <w:szCs w:val="21"/>
              </w:rPr>
            </w:pPr>
            <w:r w:rsidRPr="008B3F69">
              <w:rPr>
                <w:rFonts w:ascii="ＭＳ 明朝" w:hAnsi="ＭＳ 明朝" w:hint="eastAsia"/>
                <w:szCs w:val="21"/>
              </w:rPr>
              <w:t>申請</w:t>
            </w:r>
            <w:r w:rsidR="00442570" w:rsidRPr="008B3F69">
              <w:rPr>
                <w:rFonts w:ascii="ＭＳ 明朝" w:hAnsi="ＭＳ 明朝" w:hint="eastAsia"/>
                <w:szCs w:val="21"/>
              </w:rPr>
              <w:t>期間</w:t>
            </w:r>
          </w:p>
        </w:tc>
        <w:tc>
          <w:tcPr>
            <w:tcW w:w="4620" w:type="dxa"/>
            <w:shd w:val="clear" w:color="auto" w:fill="auto"/>
          </w:tcPr>
          <w:p w:rsidR="00442570" w:rsidRPr="008B3F69" w:rsidRDefault="009F0E61" w:rsidP="00F01DF0">
            <w:pPr>
              <w:jc w:val="left"/>
              <w:rPr>
                <w:rFonts w:ascii="ＭＳ 明朝" w:hAnsi="ＭＳ 明朝"/>
                <w:szCs w:val="21"/>
              </w:rPr>
            </w:pPr>
            <w:r>
              <w:rPr>
                <w:rFonts w:ascii="ＭＳ 明朝" w:hAnsi="ＭＳ 明朝" w:hint="eastAsia"/>
                <w:szCs w:val="21"/>
              </w:rPr>
              <w:t>公告</w:t>
            </w:r>
            <w:r w:rsidR="00FE591B">
              <w:rPr>
                <w:rFonts w:ascii="ＭＳ 明朝" w:hAnsi="ＭＳ 明朝" w:hint="eastAsia"/>
                <w:szCs w:val="21"/>
              </w:rPr>
              <w:t>日</w:t>
            </w:r>
            <w:r w:rsidR="00AF3BFE" w:rsidRPr="008B3F69">
              <w:rPr>
                <w:rFonts w:ascii="ＭＳ 明朝" w:hAnsi="ＭＳ 明朝" w:hint="eastAsia"/>
                <w:szCs w:val="21"/>
              </w:rPr>
              <w:t>から</w:t>
            </w:r>
          </w:p>
          <w:p w:rsidR="001530D2" w:rsidRPr="008B3F69" w:rsidRDefault="00A43C7E" w:rsidP="00C67BBA">
            <w:pPr>
              <w:jc w:val="left"/>
              <w:rPr>
                <w:rFonts w:ascii="ＭＳ 明朝" w:hAnsi="ＭＳ 明朝"/>
                <w:szCs w:val="21"/>
              </w:rPr>
            </w:pPr>
            <w:r>
              <w:rPr>
                <w:rFonts w:ascii="ＭＳ 明朝" w:hAnsi="ＭＳ 明朝" w:hint="eastAsia"/>
                <w:szCs w:val="21"/>
              </w:rPr>
              <w:t>平成</w:t>
            </w:r>
            <w:r w:rsidR="0082137E">
              <w:rPr>
                <w:rFonts w:ascii="ＭＳ 明朝" w:hAnsi="ＭＳ 明朝" w:hint="eastAsia"/>
                <w:szCs w:val="21"/>
              </w:rPr>
              <w:t>３０</w:t>
            </w:r>
            <w:r w:rsidR="00326AB3" w:rsidRPr="008B3F69">
              <w:rPr>
                <w:rFonts w:ascii="ＭＳ 明朝" w:hAnsi="ＭＳ 明朝" w:hint="eastAsia"/>
                <w:szCs w:val="21"/>
              </w:rPr>
              <w:t>年</w:t>
            </w:r>
            <w:r>
              <w:rPr>
                <w:rFonts w:ascii="ＭＳ 明朝" w:hAnsi="ＭＳ 明朝" w:hint="eastAsia"/>
                <w:szCs w:val="21"/>
              </w:rPr>
              <w:t>１</w:t>
            </w:r>
            <w:r w:rsidR="0082137E">
              <w:rPr>
                <w:rFonts w:ascii="ＭＳ 明朝" w:hAnsi="ＭＳ 明朝" w:hint="eastAsia"/>
                <w:szCs w:val="21"/>
              </w:rPr>
              <w:t>２</w:t>
            </w:r>
            <w:r w:rsidR="003D1FEA">
              <w:rPr>
                <w:rFonts w:ascii="ＭＳ 明朝" w:hAnsi="ＭＳ 明朝" w:hint="eastAsia"/>
                <w:szCs w:val="21"/>
              </w:rPr>
              <w:t>月</w:t>
            </w:r>
            <w:r w:rsidR="00C67BBA">
              <w:rPr>
                <w:rFonts w:ascii="ＭＳ 明朝" w:hAnsi="ＭＳ 明朝" w:hint="eastAsia"/>
                <w:szCs w:val="21"/>
              </w:rPr>
              <w:t>２６</w:t>
            </w:r>
            <w:r w:rsidR="00442570" w:rsidRPr="008B3F69">
              <w:rPr>
                <w:rFonts w:ascii="ＭＳ 明朝" w:hAnsi="ＭＳ 明朝" w:hint="eastAsia"/>
                <w:szCs w:val="21"/>
              </w:rPr>
              <w:t>日</w:t>
            </w:r>
            <w:r w:rsidR="00AF3BFE" w:rsidRPr="008B3F69">
              <w:rPr>
                <w:rFonts w:ascii="ＭＳ 明朝" w:hAnsi="ＭＳ 明朝" w:hint="eastAsia"/>
                <w:szCs w:val="21"/>
              </w:rPr>
              <w:t xml:space="preserve">　</w:t>
            </w:r>
            <w:r w:rsidR="00C67BBA">
              <w:rPr>
                <w:rFonts w:ascii="ＭＳ 明朝" w:hAnsi="ＭＳ 明朝" w:hint="eastAsia"/>
                <w:szCs w:val="21"/>
              </w:rPr>
              <w:t>正午</w:t>
            </w:r>
            <w:r w:rsidR="00442570" w:rsidRPr="008B3F69">
              <w:rPr>
                <w:rFonts w:ascii="ＭＳ 明朝" w:hAnsi="ＭＳ 明朝" w:hint="eastAsia"/>
                <w:szCs w:val="21"/>
              </w:rPr>
              <w:t>まで</w:t>
            </w:r>
          </w:p>
        </w:tc>
      </w:tr>
      <w:tr w:rsidR="002E1DD3" w:rsidRPr="008B3F69" w:rsidTr="00F01DF0">
        <w:tc>
          <w:tcPr>
            <w:tcW w:w="3780" w:type="dxa"/>
            <w:shd w:val="clear" w:color="auto" w:fill="auto"/>
            <w:vAlign w:val="center"/>
          </w:tcPr>
          <w:p w:rsidR="002E1DD3" w:rsidRPr="008B3F69" w:rsidRDefault="00A341F4" w:rsidP="004C60E3">
            <w:pPr>
              <w:rPr>
                <w:rFonts w:ascii="ＭＳ 明朝" w:hAnsi="ＭＳ 明朝"/>
                <w:szCs w:val="21"/>
              </w:rPr>
            </w:pPr>
            <w:r w:rsidRPr="008B3F69">
              <w:rPr>
                <w:rFonts w:ascii="ＭＳ 明朝" w:hAnsi="ＭＳ 明朝" w:hint="eastAsia"/>
                <w:szCs w:val="21"/>
              </w:rPr>
              <w:t>申請</w:t>
            </w:r>
            <w:r w:rsidR="00B9496F" w:rsidRPr="008B3F69">
              <w:rPr>
                <w:rFonts w:ascii="ＭＳ 明朝" w:hAnsi="ＭＳ 明朝" w:hint="eastAsia"/>
                <w:szCs w:val="21"/>
              </w:rPr>
              <w:t>方法及び</w:t>
            </w:r>
            <w:r w:rsidR="002E1DD3" w:rsidRPr="008B3F69">
              <w:rPr>
                <w:rFonts w:ascii="ＭＳ 明朝" w:hAnsi="ＭＳ 明朝" w:hint="eastAsia"/>
                <w:szCs w:val="21"/>
              </w:rPr>
              <w:t>手続の詳細</w:t>
            </w:r>
          </w:p>
        </w:tc>
        <w:tc>
          <w:tcPr>
            <w:tcW w:w="4620" w:type="dxa"/>
            <w:shd w:val="clear" w:color="auto" w:fill="auto"/>
          </w:tcPr>
          <w:p w:rsidR="002E1DD3" w:rsidRPr="008B3F69" w:rsidRDefault="008B19E9" w:rsidP="00726F6F">
            <w:pPr>
              <w:rPr>
                <w:rFonts w:ascii="ＭＳ 明朝" w:hAnsi="ＭＳ 明朝"/>
                <w:szCs w:val="21"/>
              </w:rPr>
            </w:pPr>
            <w:r w:rsidRPr="008B3F69">
              <w:rPr>
                <w:rFonts w:ascii="ＭＳ 明朝" w:hAnsi="ＭＳ 明朝" w:hint="eastAsia"/>
                <w:szCs w:val="21"/>
              </w:rPr>
              <w:t>後記</w:t>
            </w:r>
            <w:r w:rsidR="001F3C54" w:rsidRPr="008B3F69">
              <w:rPr>
                <w:rFonts w:ascii="ＭＳ 明朝" w:hAnsi="ＭＳ 明朝" w:hint="eastAsia"/>
                <w:szCs w:val="21"/>
              </w:rPr>
              <w:t>「</w:t>
            </w:r>
            <w:r w:rsidR="00726F6F" w:rsidRPr="008B3F69">
              <w:rPr>
                <w:rFonts w:ascii="ＭＳ 明朝" w:hAnsi="ＭＳ 明朝" w:hint="eastAsia"/>
                <w:szCs w:val="21"/>
              </w:rPr>
              <w:t>６</w:t>
            </w:r>
            <w:r w:rsidR="001F3C54" w:rsidRPr="008B3F69">
              <w:rPr>
                <w:rFonts w:ascii="ＭＳ 明朝" w:hAnsi="ＭＳ 明朝" w:hint="eastAsia"/>
                <w:szCs w:val="21"/>
              </w:rPr>
              <w:t>」</w:t>
            </w:r>
            <w:r w:rsidR="002E1DD3" w:rsidRPr="008B3F69">
              <w:rPr>
                <w:rFonts w:ascii="ＭＳ 明朝" w:hAnsi="ＭＳ 明朝" w:hint="eastAsia"/>
                <w:szCs w:val="21"/>
              </w:rPr>
              <w:t>のとおり</w:t>
            </w:r>
          </w:p>
        </w:tc>
      </w:tr>
    </w:tbl>
    <w:p w:rsidR="0082137E" w:rsidRDefault="0082137E" w:rsidP="00676BE2">
      <w:pPr>
        <w:ind w:firstLineChars="100" w:firstLine="210"/>
        <w:rPr>
          <w:rFonts w:ascii="ＭＳ 明朝" w:hAnsi="ＭＳ 明朝"/>
          <w:szCs w:val="21"/>
        </w:rPr>
      </w:pPr>
    </w:p>
    <w:p w:rsidR="002E1DD3" w:rsidRPr="008B3F69" w:rsidRDefault="00A03104" w:rsidP="00676BE2">
      <w:pPr>
        <w:ind w:firstLineChars="100" w:firstLine="210"/>
        <w:rPr>
          <w:rFonts w:ascii="ＭＳ 明朝" w:hAnsi="ＭＳ 明朝"/>
          <w:szCs w:val="21"/>
        </w:rPr>
      </w:pPr>
      <w:r w:rsidRPr="008B3F69">
        <w:rPr>
          <w:rFonts w:ascii="ＭＳ 明朝" w:hAnsi="ＭＳ 明朝" w:hint="eastAsia"/>
          <w:szCs w:val="21"/>
        </w:rPr>
        <w:t>（</w:t>
      </w:r>
      <w:r w:rsidR="00D63B62" w:rsidRPr="008B3F69">
        <w:rPr>
          <w:rFonts w:ascii="ＭＳ 明朝" w:hAnsi="ＭＳ 明朝" w:hint="eastAsia"/>
          <w:szCs w:val="21"/>
        </w:rPr>
        <w:t>３</w:t>
      </w:r>
      <w:r w:rsidRPr="008B3F69">
        <w:rPr>
          <w:rFonts w:ascii="ＭＳ 明朝" w:hAnsi="ＭＳ 明朝" w:hint="eastAsia"/>
          <w:szCs w:val="21"/>
        </w:rPr>
        <w:t xml:space="preserve">）　</w:t>
      </w:r>
      <w:r w:rsidR="00354EC5" w:rsidRPr="008B3F69">
        <w:rPr>
          <w:rFonts w:ascii="ＭＳ 明朝" w:hAnsi="ＭＳ 明朝" w:hint="eastAsia"/>
          <w:szCs w:val="21"/>
        </w:rPr>
        <w:t>入札参加資格に係る確認結果通知</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4620"/>
      </w:tblGrid>
      <w:tr w:rsidR="00354EC5" w:rsidRPr="008B3F69" w:rsidTr="000356C3">
        <w:trPr>
          <w:trHeight w:val="293"/>
        </w:trPr>
        <w:tc>
          <w:tcPr>
            <w:tcW w:w="3780" w:type="dxa"/>
            <w:shd w:val="clear" w:color="auto" w:fill="auto"/>
            <w:vAlign w:val="center"/>
          </w:tcPr>
          <w:p w:rsidR="00354EC5" w:rsidRPr="008B3F69" w:rsidRDefault="00CB7A3D" w:rsidP="004C60E3">
            <w:pPr>
              <w:rPr>
                <w:rFonts w:ascii="ＭＳ 明朝" w:hAnsi="ＭＳ 明朝"/>
                <w:szCs w:val="21"/>
              </w:rPr>
            </w:pPr>
            <w:r w:rsidRPr="008B3F69">
              <w:rPr>
                <w:rFonts w:ascii="ＭＳ 明朝" w:hAnsi="ＭＳ 明朝" w:hint="eastAsia"/>
                <w:szCs w:val="21"/>
              </w:rPr>
              <w:t>結果通知書の通知</w:t>
            </w:r>
            <w:r w:rsidR="00354EC5" w:rsidRPr="008B3F69">
              <w:rPr>
                <w:rFonts w:ascii="ＭＳ 明朝" w:hAnsi="ＭＳ 明朝" w:hint="eastAsia"/>
                <w:szCs w:val="21"/>
              </w:rPr>
              <w:t>日</w:t>
            </w:r>
          </w:p>
        </w:tc>
        <w:tc>
          <w:tcPr>
            <w:tcW w:w="4620" w:type="dxa"/>
            <w:shd w:val="clear" w:color="auto" w:fill="auto"/>
          </w:tcPr>
          <w:p w:rsidR="00354EC5" w:rsidRPr="008B3F69" w:rsidRDefault="008F4E90" w:rsidP="003D1FEA">
            <w:pPr>
              <w:jc w:val="left"/>
              <w:rPr>
                <w:rFonts w:ascii="ＭＳ 明朝" w:hAnsi="ＭＳ 明朝"/>
                <w:szCs w:val="21"/>
              </w:rPr>
            </w:pPr>
            <w:r>
              <w:rPr>
                <w:rFonts w:ascii="ＭＳ 明朝" w:hAnsi="ＭＳ 明朝" w:hint="eastAsia"/>
                <w:szCs w:val="21"/>
              </w:rPr>
              <w:t>平成</w:t>
            </w:r>
            <w:r w:rsidR="0082137E">
              <w:rPr>
                <w:rFonts w:ascii="ＭＳ 明朝" w:hAnsi="ＭＳ 明朝" w:hint="eastAsia"/>
                <w:szCs w:val="21"/>
              </w:rPr>
              <w:t>３０</w:t>
            </w:r>
            <w:r w:rsidR="00326AB3" w:rsidRPr="008B3F69">
              <w:rPr>
                <w:rFonts w:ascii="ＭＳ 明朝" w:hAnsi="ＭＳ 明朝" w:hint="eastAsia"/>
                <w:szCs w:val="21"/>
              </w:rPr>
              <w:t>年</w:t>
            </w:r>
            <w:r w:rsidR="0082137E">
              <w:rPr>
                <w:rFonts w:ascii="ＭＳ 明朝" w:hAnsi="ＭＳ 明朝" w:hint="eastAsia"/>
                <w:szCs w:val="21"/>
              </w:rPr>
              <w:t>１２</w:t>
            </w:r>
            <w:r w:rsidR="003D1FEA">
              <w:rPr>
                <w:rFonts w:ascii="ＭＳ 明朝" w:hAnsi="ＭＳ 明朝" w:hint="eastAsia"/>
                <w:szCs w:val="21"/>
              </w:rPr>
              <w:t>月</w:t>
            </w:r>
            <w:r w:rsidR="0082137E">
              <w:rPr>
                <w:rFonts w:ascii="ＭＳ 明朝" w:hAnsi="ＭＳ 明朝" w:hint="eastAsia"/>
                <w:szCs w:val="21"/>
              </w:rPr>
              <w:t>２７</w:t>
            </w:r>
            <w:r w:rsidR="00354EC5" w:rsidRPr="008B3F69">
              <w:rPr>
                <w:rFonts w:ascii="ＭＳ 明朝" w:hAnsi="ＭＳ 明朝" w:hint="eastAsia"/>
                <w:szCs w:val="21"/>
              </w:rPr>
              <w:t>日</w:t>
            </w:r>
          </w:p>
        </w:tc>
      </w:tr>
      <w:tr w:rsidR="00354EC5" w:rsidRPr="008B3F69" w:rsidTr="00F01DF0">
        <w:tc>
          <w:tcPr>
            <w:tcW w:w="3780" w:type="dxa"/>
            <w:shd w:val="clear" w:color="auto" w:fill="auto"/>
            <w:vAlign w:val="center"/>
          </w:tcPr>
          <w:p w:rsidR="00354EC5" w:rsidRPr="008B3F69" w:rsidRDefault="00CB7A3D" w:rsidP="004C60E3">
            <w:pPr>
              <w:rPr>
                <w:rFonts w:ascii="ＭＳ 明朝" w:hAnsi="ＭＳ 明朝"/>
                <w:szCs w:val="21"/>
              </w:rPr>
            </w:pPr>
            <w:r w:rsidRPr="008B3F69">
              <w:rPr>
                <w:rFonts w:ascii="ＭＳ 明朝" w:hAnsi="ＭＳ 明朝" w:hint="eastAsia"/>
                <w:szCs w:val="21"/>
              </w:rPr>
              <w:t>通知</w:t>
            </w:r>
            <w:r w:rsidR="00B9496F" w:rsidRPr="008B3F69">
              <w:rPr>
                <w:rFonts w:ascii="ＭＳ 明朝" w:hAnsi="ＭＳ 明朝" w:hint="eastAsia"/>
                <w:szCs w:val="21"/>
              </w:rPr>
              <w:t>方法及び</w:t>
            </w:r>
            <w:r w:rsidR="00354EC5" w:rsidRPr="008B3F69">
              <w:rPr>
                <w:rFonts w:ascii="ＭＳ 明朝" w:hAnsi="ＭＳ 明朝" w:hint="eastAsia"/>
                <w:szCs w:val="21"/>
              </w:rPr>
              <w:t>手続の詳細</w:t>
            </w:r>
          </w:p>
        </w:tc>
        <w:tc>
          <w:tcPr>
            <w:tcW w:w="4620" w:type="dxa"/>
            <w:shd w:val="clear" w:color="auto" w:fill="auto"/>
          </w:tcPr>
          <w:p w:rsidR="00354EC5" w:rsidRPr="008B3F69" w:rsidRDefault="008B19E9" w:rsidP="00726F6F">
            <w:pPr>
              <w:rPr>
                <w:rFonts w:ascii="ＭＳ 明朝" w:hAnsi="ＭＳ 明朝"/>
                <w:szCs w:val="21"/>
              </w:rPr>
            </w:pPr>
            <w:r w:rsidRPr="008B3F69">
              <w:rPr>
                <w:rFonts w:ascii="ＭＳ 明朝" w:hAnsi="ＭＳ 明朝" w:hint="eastAsia"/>
                <w:szCs w:val="21"/>
              </w:rPr>
              <w:t>後記</w:t>
            </w:r>
            <w:r w:rsidR="001F3C54" w:rsidRPr="008B3F69">
              <w:rPr>
                <w:rFonts w:ascii="ＭＳ 明朝" w:hAnsi="ＭＳ 明朝" w:hint="eastAsia"/>
                <w:szCs w:val="21"/>
              </w:rPr>
              <w:t>「</w:t>
            </w:r>
            <w:r w:rsidR="0082137E">
              <w:rPr>
                <w:rFonts w:ascii="ＭＳ 明朝" w:hAnsi="ＭＳ 明朝" w:hint="eastAsia"/>
                <w:szCs w:val="21"/>
              </w:rPr>
              <w:t>７</w:t>
            </w:r>
            <w:r w:rsidR="001F3C54" w:rsidRPr="008B3F69">
              <w:rPr>
                <w:rFonts w:ascii="ＭＳ 明朝" w:hAnsi="ＭＳ 明朝" w:hint="eastAsia"/>
                <w:szCs w:val="21"/>
              </w:rPr>
              <w:t>」</w:t>
            </w:r>
            <w:r w:rsidR="00354EC5" w:rsidRPr="008B3F69">
              <w:rPr>
                <w:rFonts w:ascii="ＭＳ 明朝" w:hAnsi="ＭＳ 明朝" w:hint="eastAsia"/>
                <w:szCs w:val="21"/>
              </w:rPr>
              <w:t>のとおり</w:t>
            </w:r>
          </w:p>
        </w:tc>
      </w:tr>
    </w:tbl>
    <w:p w:rsidR="000F10D8" w:rsidRDefault="000F10D8" w:rsidP="00676BE2">
      <w:pPr>
        <w:ind w:firstLineChars="100" w:firstLine="210"/>
        <w:rPr>
          <w:rFonts w:ascii="ＭＳ 明朝" w:hAnsi="ＭＳ 明朝"/>
          <w:szCs w:val="21"/>
        </w:rPr>
      </w:pPr>
    </w:p>
    <w:p w:rsidR="001530D2" w:rsidRPr="008B3F69" w:rsidRDefault="00A03104" w:rsidP="00676BE2">
      <w:pPr>
        <w:ind w:firstLineChars="100" w:firstLine="210"/>
        <w:rPr>
          <w:rFonts w:ascii="ＭＳ 明朝" w:hAnsi="ＭＳ 明朝"/>
          <w:szCs w:val="21"/>
        </w:rPr>
      </w:pPr>
      <w:r w:rsidRPr="008B3F69">
        <w:rPr>
          <w:rFonts w:ascii="ＭＳ 明朝" w:hAnsi="ＭＳ 明朝" w:hint="eastAsia"/>
          <w:szCs w:val="21"/>
        </w:rPr>
        <w:t>（</w:t>
      </w:r>
      <w:r w:rsidR="00BB0DFE">
        <w:rPr>
          <w:rFonts w:ascii="ＭＳ 明朝" w:hAnsi="ＭＳ 明朝" w:hint="eastAsia"/>
          <w:szCs w:val="21"/>
        </w:rPr>
        <w:t>４</w:t>
      </w:r>
      <w:r w:rsidRPr="008B3F69">
        <w:rPr>
          <w:rFonts w:ascii="ＭＳ 明朝" w:hAnsi="ＭＳ 明朝" w:hint="eastAsia"/>
          <w:szCs w:val="21"/>
        </w:rPr>
        <w:t xml:space="preserve">）　</w:t>
      </w:r>
      <w:r w:rsidR="001530D2" w:rsidRPr="008B3F69">
        <w:rPr>
          <w:rFonts w:ascii="ＭＳ 明朝" w:hAnsi="ＭＳ 明朝" w:hint="eastAsia"/>
          <w:szCs w:val="21"/>
        </w:rPr>
        <w:t>質疑の申請</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4620"/>
      </w:tblGrid>
      <w:tr w:rsidR="001530D2" w:rsidRPr="008B3F69" w:rsidTr="00F01DF0">
        <w:tc>
          <w:tcPr>
            <w:tcW w:w="3780" w:type="dxa"/>
            <w:shd w:val="clear" w:color="auto" w:fill="auto"/>
            <w:vAlign w:val="center"/>
          </w:tcPr>
          <w:p w:rsidR="001530D2" w:rsidRPr="008B3F69" w:rsidRDefault="001530D2" w:rsidP="00F139D0">
            <w:pPr>
              <w:rPr>
                <w:rFonts w:ascii="ＭＳ 明朝" w:hAnsi="ＭＳ 明朝"/>
                <w:szCs w:val="21"/>
              </w:rPr>
            </w:pPr>
            <w:r w:rsidRPr="008B3F69">
              <w:rPr>
                <w:rFonts w:ascii="ＭＳ 明朝" w:hAnsi="ＭＳ 明朝" w:hint="eastAsia"/>
                <w:szCs w:val="21"/>
              </w:rPr>
              <w:t>申請期間</w:t>
            </w:r>
          </w:p>
        </w:tc>
        <w:tc>
          <w:tcPr>
            <w:tcW w:w="4620" w:type="dxa"/>
            <w:shd w:val="clear" w:color="auto" w:fill="auto"/>
          </w:tcPr>
          <w:p w:rsidR="001530D2" w:rsidRPr="008B3F69" w:rsidRDefault="00AF3BFE" w:rsidP="00F01DF0">
            <w:pPr>
              <w:jc w:val="left"/>
              <w:rPr>
                <w:rFonts w:ascii="ＭＳ 明朝" w:hAnsi="ＭＳ 明朝"/>
                <w:szCs w:val="21"/>
              </w:rPr>
            </w:pPr>
            <w:r w:rsidRPr="008B3F69">
              <w:rPr>
                <w:rFonts w:ascii="ＭＳ 明朝" w:hAnsi="ＭＳ 明朝" w:hint="eastAsia"/>
                <w:szCs w:val="21"/>
              </w:rPr>
              <w:t>公告日から</w:t>
            </w:r>
          </w:p>
          <w:p w:rsidR="00CB7A3D" w:rsidRPr="008B3F69" w:rsidRDefault="008F4E90" w:rsidP="00C67BBA">
            <w:pPr>
              <w:jc w:val="left"/>
              <w:rPr>
                <w:rFonts w:ascii="ＭＳ 明朝" w:hAnsi="ＭＳ 明朝"/>
                <w:szCs w:val="21"/>
              </w:rPr>
            </w:pPr>
            <w:r>
              <w:rPr>
                <w:rFonts w:ascii="ＭＳ 明朝" w:hAnsi="ＭＳ 明朝" w:hint="eastAsia"/>
                <w:szCs w:val="21"/>
              </w:rPr>
              <w:t>平成</w:t>
            </w:r>
            <w:r w:rsidR="0082137E">
              <w:rPr>
                <w:rFonts w:ascii="ＭＳ 明朝" w:hAnsi="ＭＳ 明朝" w:hint="eastAsia"/>
                <w:szCs w:val="21"/>
              </w:rPr>
              <w:t>３０</w:t>
            </w:r>
            <w:r w:rsidR="00326AB3" w:rsidRPr="008B3F69">
              <w:rPr>
                <w:rFonts w:ascii="ＭＳ 明朝" w:hAnsi="ＭＳ 明朝" w:hint="eastAsia"/>
                <w:szCs w:val="21"/>
              </w:rPr>
              <w:t>年</w:t>
            </w:r>
            <w:r w:rsidR="0082137E">
              <w:rPr>
                <w:rFonts w:ascii="ＭＳ 明朝" w:hAnsi="ＭＳ 明朝" w:hint="eastAsia"/>
                <w:szCs w:val="21"/>
              </w:rPr>
              <w:t>１２</w:t>
            </w:r>
            <w:r w:rsidR="00326AB3" w:rsidRPr="008B3F69">
              <w:rPr>
                <w:rFonts w:ascii="ＭＳ 明朝" w:hAnsi="ＭＳ 明朝" w:hint="eastAsia"/>
                <w:szCs w:val="21"/>
              </w:rPr>
              <w:t>月</w:t>
            </w:r>
            <w:r w:rsidR="00C67BBA">
              <w:rPr>
                <w:rFonts w:ascii="ＭＳ 明朝" w:hAnsi="ＭＳ 明朝" w:hint="eastAsia"/>
                <w:szCs w:val="21"/>
              </w:rPr>
              <w:t>２６</w:t>
            </w:r>
            <w:r w:rsidR="001530D2" w:rsidRPr="008B3F69">
              <w:rPr>
                <w:rFonts w:ascii="ＭＳ 明朝" w:hAnsi="ＭＳ 明朝" w:hint="eastAsia"/>
                <w:szCs w:val="21"/>
              </w:rPr>
              <w:t>日</w:t>
            </w:r>
            <w:r w:rsidR="00AF3BFE" w:rsidRPr="008B3F69">
              <w:rPr>
                <w:rFonts w:ascii="ＭＳ 明朝" w:hAnsi="ＭＳ 明朝" w:hint="eastAsia"/>
                <w:szCs w:val="21"/>
              </w:rPr>
              <w:t xml:space="preserve">　</w:t>
            </w:r>
            <w:r w:rsidR="00C67BBA">
              <w:rPr>
                <w:rFonts w:ascii="ＭＳ 明朝" w:hAnsi="ＭＳ 明朝" w:hint="eastAsia"/>
                <w:szCs w:val="21"/>
              </w:rPr>
              <w:t>正午</w:t>
            </w:r>
            <w:r w:rsidR="0082137E">
              <w:rPr>
                <w:rFonts w:ascii="ＭＳ 明朝" w:hAnsi="ＭＳ 明朝" w:hint="eastAsia"/>
                <w:szCs w:val="21"/>
              </w:rPr>
              <w:t>まで</w:t>
            </w:r>
          </w:p>
        </w:tc>
      </w:tr>
      <w:tr w:rsidR="001530D2" w:rsidRPr="008B3F69" w:rsidTr="000356C3">
        <w:trPr>
          <w:trHeight w:val="220"/>
        </w:trPr>
        <w:tc>
          <w:tcPr>
            <w:tcW w:w="3780" w:type="dxa"/>
            <w:shd w:val="clear" w:color="auto" w:fill="auto"/>
            <w:vAlign w:val="center"/>
          </w:tcPr>
          <w:p w:rsidR="001530D2" w:rsidRPr="008B3F69" w:rsidRDefault="00B9496F" w:rsidP="004C60E3">
            <w:pPr>
              <w:rPr>
                <w:rFonts w:ascii="ＭＳ 明朝" w:hAnsi="ＭＳ 明朝"/>
                <w:szCs w:val="21"/>
              </w:rPr>
            </w:pPr>
            <w:r w:rsidRPr="008B3F69">
              <w:rPr>
                <w:rFonts w:ascii="ＭＳ 明朝" w:hAnsi="ＭＳ 明朝" w:hint="eastAsia"/>
                <w:szCs w:val="21"/>
              </w:rPr>
              <w:t>質疑方法及び</w:t>
            </w:r>
            <w:r w:rsidR="001530D2" w:rsidRPr="008B3F69">
              <w:rPr>
                <w:rFonts w:ascii="ＭＳ 明朝" w:hAnsi="ＭＳ 明朝" w:hint="eastAsia"/>
                <w:szCs w:val="21"/>
              </w:rPr>
              <w:t>手続の詳細</w:t>
            </w:r>
          </w:p>
        </w:tc>
        <w:tc>
          <w:tcPr>
            <w:tcW w:w="4620" w:type="dxa"/>
            <w:shd w:val="clear" w:color="auto" w:fill="auto"/>
          </w:tcPr>
          <w:p w:rsidR="001530D2" w:rsidRPr="008B3F69" w:rsidRDefault="008B19E9" w:rsidP="00726F6F">
            <w:pPr>
              <w:rPr>
                <w:rFonts w:ascii="ＭＳ 明朝" w:hAnsi="ＭＳ 明朝"/>
                <w:szCs w:val="21"/>
              </w:rPr>
            </w:pPr>
            <w:r w:rsidRPr="008B3F69">
              <w:rPr>
                <w:rFonts w:ascii="ＭＳ 明朝" w:hAnsi="ＭＳ 明朝" w:hint="eastAsia"/>
                <w:szCs w:val="21"/>
              </w:rPr>
              <w:t>後記「</w:t>
            </w:r>
            <w:r w:rsidR="0082137E">
              <w:rPr>
                <w:rFonts w:ascii="ＭＳ 明朝" w:hAnsi="ＭＳ 明朝" w:hint="eastAsia"/>
                <w:szCs w:val="21"/>
              </w:rPr>
              <w:t>８</w:t>
            </w:r>
            <w:r w:rsidRPr="008B3F69">
              <w:rPr>
                <w:rFonts w:ascii="ＭＳ 明朝" w:hAnsi="ＭＳ 明朝" w:hint="eastAsia"/>
                <w:szCs w:val="21"/>
              </w:rPr>
              <w:t>」</w:t>
            </w:r>
            <w:r w:rsidR="001530D2" w:rsidRPr="008B3F69">
              <w:rPr>
                <w:rFonts w:ascii="ＭＳ 明朝" w:hAnsi="ＭＳ 明朝" w:hint="eastAsia"/>
                <w:szCs w:val="21"/>
              </w:rPr>
              <w:t>のとおり</w:t>
            </w:r>
          </w:p>
        </w:tc>
      </w:tr>
    </w:tbl>
    <w:p w:rsidR="0082137E" w:rsidRDefault="0082137E" w:rsidP="00676BE2">
      <w:pPr>
        <w:ind w:firstLineChars="100" w:firstLine="210"/>
        <w:rPr>
          <w:rFonts w:ascii="ＭＳ 明朝" w:hAnsi="ＭＳ 明朝"/>
          <w:szCs w:val="21"/>
        </w:rPr>
      </w:pPr>
    </w:p>
    <w:p w:rsidR="00354EC5" w:rsidRPr="008B3F69" w:rsidRDefault="00A03104" w:rsidP="00676BE2">
      <w:pPr>
        <w:ind w:firstLineChars="100" w:firstLine="210"/>
        <w:rPr>
          <w:rFonts w:ascii="ＭＳ 明朝" w:hAnsi="ＭＳ 明朝"/>
          <w:szCs w:val="21"/>
        </w:rPr>
      </w:pPr>
      <w:r w:rsidRPr="008B3F69">
        <w:rPr>
          <w:rFonts w:ascii="ＭＳ 明朝" w:hAnsi="ＭＳ 明朝" w:hint="eastAsia"/>
          <w:szCs w:val="21"/>
        </w:rPr>
        <w:lastRenderedPageBreak/>
        <w:t>（</w:t>
      </w:r>
      <w:r w:rsidR="00BB0DFE">
        <w:rPr>
          <w:rFonts w:ascii="ＭＳ 明朝" w:hAnsi="ＭＳ 明朝" w:hint="eastAsia"/>
          <w:szCs w:val="21"/>
        </w:rPr>
        <w:t>５</w:t>
      </w:r>
      <w:r w:rsidRPr="008B3F69">
        <w:rPr>
          <w:rFonts w:ascii="ＭＳ 明朝" w:hAnsi="ＭＳ 明朝" w:hint="eastAsia"/>
          <w:szCs w:val="21"/>
        </w:rPr>
        <w:t xml:space="preserve">）　</w:t>
      </w:r>
      <w:r w:rsidR="0082137E" w:rsidRPr="00141618">
        <w:rPr>
          <w:rFonts w:ascii="ＭＳ 明朝" w:hAnsi="ＭＳ 明朝" w:hint="eastAsia"/>
          <w:szCs w:val="21"/>
        </w:rPr>
        <w:t>入札書の提出</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4620"/>
      </w:tblGrid>
      <w:tr w:rsidR="001530D2" w:rsidRPr="008B3F69" w:rsidTr="00F01DF0">
        <w:tc>
          <w:tcPr>
            <w:tcW w:w="3780" w:type="dxa"/>
            <w:shd w:val="clear" w:color="auto" w:fill="auto"/>
            <w:vAlign w:val="center"/>
          </w:tcPr>
          <w:p w:rsidR="001530D2" w:rsidRPr="008B3F69" w:rsidRDefault="0082137E" w:rsidP="00F139D0">
            <w:pPr>
              <w:rPr>
                <w:rFonts w:ascii="ＭＳ 明朝" w:hAnsi="ＭＳ 明朝"/>
                <w:szCs w:val="21"/>
              </w:rPr>
            </w:pPr>
            <w:r>
              <w:rPr>
                <w:rFonts w:ascii="ＭＳ 明朝" w:hAnsi="ＭＳ 明朝" w:hint="eastAsia"/>
                <w:szCs w:val="21"/>
              </w:rPr>
              <w:t>提出</w:t>
            </w:r>
            <w:r w:rsidR="0035095E" w:rsidRPr="008B3F69">
              <w:rPr>
                <w:rFonts w:ascii="ＭＳ 明朝" w:hAnsi="ＭＳ 明朝" w:hint="eastAsia"/>
                <w:szCs w:val="21"/>
              </w:rPr>
              <w:t>期限</w:t>
            </w:r>
          </w:p>
        </w:tc>
        <w:tc>
          <w:tcPr>
            <w:tcW w:w="4620" w:type="dxa"/>
            <w:shd w:val="clear" w:color="auto" w:fill="auto"/>
          </w:tcPr>
          <w:p w:rsidR="0082137E" w:rsidRDefault="008F4E90" w:rsidP="0082137E">
            <w:pPr>
              <w:jc w:val="left"/>
              <w:rPr>
                <w:rFonts w:ascii="ＭＳ 明朝" w:hAnsi="ＭＳ 明朝"/>
                <w:szCs w:val="21"/>
              </w:rPr>
            </w:pPr>
            <w:r>
              <w:rPr>
                <w:rFonts w:ascii="ＭＳ 明朝" w:hAnsi="ＭＳ 明朝" w:hint="eastAsia"/>
                <w:szCs w:val="21"/>
              </w:rPr>
              <w:t>平成</w:t>
            </w:r>
            <w:r w:rsidR="0082137E">
              <w:rPr>
                <w:rFonts w:ascii="ＭＳ 明朝" w:hAnsi="ＭＳ 明朝" w:hint="eastAsia"/>
                <w:szCs w:val="21"/>
              </w:rPr>
              <w:t>３</w:t>
            </w:r>
            <w:r w:rsidR="000F10D8">
              <w:rPr>
                <w:rFonts w:ascii="ＭＳ 明朝" w:hAnsi="ＭＳ 明朝" w:hint="eastAsia"/>
                <w:szCs w:val="21"/>
              </w:rPr>
              <w:t>１</w:t>
            </w:r>
            <w:r w:rsidR="00326AB3" w:rsidRPr="008B3F69">
              <w:rPr>
                <w:rFonts w:ascii="ＭＳ 明朝" w:hAnsi="ＭＳ 明朝" w:hint="eastAsia"/>
                <w:szCs w:val="21"/>
              </w:rPr>
              <w:t>年</w:t>
            </w:r>
            <w:r w:rsidR="0082137E">
              <w:rPr>
                <w:rFonts w:ascii="ＭＳ 明朝" w:hAnsi="ＭＳ 明朝" w:hint="eastAsia"/>
                <w:szCs w:val="21"/>
              </w:rPr>
              <w:t>１</w:t>
            </w:r>
            <w:r>
              <w:rPr>
                <w:rFonts w:ascii="ＭＳ 明朝" w:hAnsi="ＭＳ 明朝" w:hint="eastAsia"/>
                <w:szCs w:val="21"/>
              </w:rPr>
              <w:t>月</w:t>
            </w:r>
            <w:r w:rsidR="000F10D8">
              <w:rPr>
                <w:rFonts w:ascii="ＭＳ 明朝" w:hAnsi="ＭＳ 明朝" w:hint="eastAsia"/>
                <w:szCs w:val="21"/>
              </w:rPr>
              <w:t>４</w:t>
            </w:r>
            <w:r w:rsidR="001530D2" w:rsidRPr="008B3F69">
              <w:rPr>
                <w:rFonts w:ascii="ＭＳ 明朝" w:hAnsi="ＭＳ 明朝" w:hint="eastAsia"/>
                <w:szCs w:val="21"/>
              </w:rPr>
              <w:t>日</w:t>
            </w:r>
            <w:r w:rsidR="00AF3BFE" w:rsidRPr="008B3F69">
              <w:rPr>
                <w:rFonts w:ascii="ＭＳ 明朝" w:hAnsi="ＭＳ 明朝" w:hint="eastAsia"/>
                <w:szCs w:val="21"/>
              </w:rPr>
              <w:t xml:space="preserve">　</w:t>
            </w:r>
            <w:r w:rsidR="000F10D8">
              <w:rPr>
                <w:rFonts w:ascii="ＭＳ 明朝" w:hAnsi="ＭＳ 明朝" w:hint="eastAsia"/>
                <w:szCs w:val="21"/>
              </w:rPr>
              <w:t xml:space="preserve">　</w:t>
            </w:r>
            <w:r w:rsidR="0082137E">
              <w:rPr>
                <w:rFonts w:ascii="ＭＳ 明朝" w:hAnsi="ＭＳ 明朝" w:hint="eastAsia"/>
                <w:szCs w:val="21"/>
              </w:rPr>
              <w:t>午前１０時から</w:t>
            </w:r>
          </w:p>
          <w:p w:rsidR="001530D2" w:rsidRPr="008B3F69" w:rsidRDefault="0082137E" w:rsidP="0082137E">
            <w:pPr>
              <w:jc w:val="left"/>
              <w:rPr>
                <w:rFonts w:ascii="ＭＳ 明朝" w:hAnsi="ＭＳ 明朝"/>
                <w:szCs w:val="21"/>
              </w:rPr>
            </w:pPr>
            <w:r>
              <w:rPr>
                <w:rFonts w:ascii="ＭＳ 明朝" w:hAnsi="ＭＳ 明朝" w:hint="eastAsia"/>
                <w:szCs w:val="21"/>
              </w:rPr>
              <w:t xml:space="preserve">平成３１年１月１０日　</w:t>
            </w:r>
            <w:r w:rsidR="00326AB3" w:rsidRPr="008B3F69">
              <w:rPr>
                <w:rFonts w:ascii="ＭＳ 明朝" w:hAnsi="ＭＳ 明朝" w:hint="eastAsia"/>
                <w:szCs w:val="21"/>
              </w:rPr>
              <w:t>午後５</w:t>
            </w:r>
            <w:r w:rsidR="001530D2" w:rsidRPr="008B3F69">
              <w:rPr>
                <w:rFonts w:ascii="ＭＳ 明朝" w:hAnsi="ＭＳ 明朝" w:hint="eastAsia"/>
                <w:szCs w:val="21"/>
              </w:rPr>
              <w:t>時まで</w:t>
            </w:r>
          </w:p>
        </w:tc>
      </w:tr>
      <w:tr w:rsidR="001530D2" w:rsidRPr="008B3F69" w:rsidTr="00F01DF0">
        <w:tc>
          <w:tcPr>
            <w:tcW w:w="3780" w:type="dxa"/>
            <w:shd w:val="clear" w:color="auto" w:fill="auto"/>
            <w:vAlign w:val="center"/>
          </w:tcPr>
          <w:p w:rsidR="001530D2" w:rsidRPr="008B3F69" w:rsidRDefault="0082137E" w:rsidP="004C60E3">
            <w:pPr>
              <w:rPr>
                <w:rFonts w:ascii="ＭＳ 明朝" w:hAnsi="ＭＳ 明朝"/>
                <w:szCs w:val="21"/>
              </w:rPr>
            </w:pPr>
            <w:r>
              <w:rPr>
                <w:rFonts w:ascii="ＭＳ 明朝" w:hAnsi="ＭＳ 明朝" w:hint="eastAsia"/>
                <w:szCs w:val="21"/>
              </w:rPr>
              <w:t>入札</w:t>
            </w:r>
            <w:r w:rsidR="0035095E" w:rsidRPr="008B3F69">
              <w:rPr>
                <w:rFonts w:ascii="ＭＳ 明朝" w:hAnsi="ＭＳ 明朝" w:hint="eastAsia"/>
                <w:szCs w:val="21"/>
              </w:rPr>
              <w:t>方法及び</w:t>
            </w:r>
            <w:r w:rsidR="001530D2" w:rsidRPr="008B3F69">
              <w:rPr>
                <w:rFonts w:ascii="ＭＳ 明朝" w:hAnsi="ＭＳ 明朝" w:hint="eastAsia"/>
                <w:szCs w:val="21"/>
              </w:rPr>
              <w:t>手続の詳細</w:t>
            </w:r>
          </w:p>
        </w:tc>
        <w:tc>
          <w:tcPr>
            <w:tcW w:w="4620" w:type="dxa"/>
            <w:shd w:val="clear" w:color="auto" w:fill="auto"/>
          </w:tcPr>
          <w:p w:rsidR="001530D2" w:rsidRPr="008B3F69" w:rsidRDefault="008B19E9" w:rsidP="004C60E3">
            <w:pPr>
              <w:rPr>
                <w:rFonts w:ascii="ＭＳ 明朝" w:hAnsi="ＭＳ 明朝"/>
                <w:szCs w:val="21"/>
              </w:rPr>
            </w:pPr>
            <w:r w:rsidRPr="008B3F69">
              <w:rPr>
                <w:rFonts w:ascii="ＭＳ 明朝" w:hAnsi="ＭＳ 明朝" w:hint="eastAsia"/>
                <w:szCs w:val="21"/>
              </w:rPr>
              <w:t>後記「</w:t>
            </w:r>
            <w:r w:rsidR="0082137E">
              <w:rPr>
                <w:rFonts w:ascii="ＭＳ 明朝" w:hAnsi="ＭＳ 明朝" w:hint="eastAsia"/>
                <w:szCs w:val="21"/>
              </w:rPr>
              <w:t>９</w:t>
            </w:r>
            <w:r w:rsidRPr="008B3F69">
              <w:rPr>
                <w:rFonts w:ascii="ＭＳ 明朝" w:hAnsi="ＭＳ 明朝" w:hint="eastAsia"/>
                <w:szCs w:val="21"/>
              </w:rPr>
              <w:t>」</w:t>
            </w:r>
            <w:r w:rsidR="001530D2" w:rsidRPr="008B3F69">
              <w:rPr>
                <w:rFonts w:ascii="ＭＳ 明朝" w:hAnsi="ＭＳ 明朝" w:hint="eastAsia"/>
                <w:szCs w:val="21"/>
              </w:rPr>
              <w:t>のとおり</w:t>
            </w:r>
          </w:p>
        </w:tc>
      </w:tr>
    </w:tbl>
    <w:p w:rsidR="0082137E" w:rsidRDefault="0082137E" w:rsidP="00676BE2">
      <w:pPr>
        <w:ind w:firstLineChars="100" w:firstLine="210"/>
        <w:rPr>
          <w:rFonts w:ascii="ＭＳ 明朝" w:hAnsi="ＭＳ 明朝"/>
          <w:szCs w:val="21"/>
        </w:rPr>
      </w:pPr>
    </w:p>
    <w:p w:rsidR="001530D2" w:rsidRPr="008B3F69" w:rsidRDefault="00A03104" w:rsidP="00676BE2">
      <w:pPr>
        <w:ind w:firstLineChars="100" w:firstLine="210"/>
        <w:rPr>
          <w:rFonts w:ascii="ＭＳ 明朝" w:hAnsi="ＭＳ 明朝"/>
          <w:szCs w:val="21"/>
        </w:rPr>
      </w:pPr>
      <w:r w:rsidRPr="008B3F69">
        <w:rPr>
          <w:rFonts w:ascii="ＭＳ 明朝" w:hAnsi="ＭＳ 明朝" w:hint="eastAsia"/>
          <w:szCs w:val="21"/>
        </w:rPr>
        <w:t>（</w:t>
      </w:r>
      <w:r w:rsidR="00BB0DFE">
        <w:rPr>
          <w:rFonts w:ascii="ＭＳ 明朝" w:hAnsi="ＭＳ 明朝" w:hint="eastAsia"/>
          <w:szCs w:val="21"/>
        </w:rPr>
        <w:t>６</w:t>
      </w:r>
      <w:r w:rsidR="001530D2" w:rsidRPr="008B3F69">
        <w:rPr>
          <w:rFonts w:ascii="ＭＳ 明朝" w:hAnsi="ＭＳ 明朝" w:hint="eastAsia"/>
          <w:szCs w:val="21"/>
        </w:rPr>
        <w:t>）</w:t>
      </w:r>
      <w:r w:rsidR="002260D7" w:rsidRPr="008B3F69">
        <w:rPr>
          <w:rFonts w:ascii="ＭＳ 明朝" w:hAnsi="ＭＳ 明朝" w:hint="eastAsia"/>
          <w:szCs w:val="21"/>
        </w:rPr>
        <w:t xml:space="preserve">  </w:t>
      </w:r>
      <w:r w:rsidR="001530D2" w:rsidRPr="008B3F69">
        <w:rPr>
          <w:rFonts w:ascii="ＭＳ 明朝" w:hAnsi="ＭＳ 明朝" w:hint="eastAsia"/>
          <w:szCs w:val="21"/>
        </w:rPr>
        <w:t>開札</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4620"/>
      </w:tblGrid>
      <w:tr w:rsidR="001530D2" w:rsidRPr="008B3F69" w:rsidTr="00F01DF0">
        <w:tc>
          <w:tcPr>
            <w:tcW w:w="3780" w:type="dxa"/>
            <w:shd w:val="clear" w:color="auto" w:fill="auto"/>
            <w:vAlign w:val="center"/>
          </w:tcPr>
          <w:p w:rsidR="001530D2" w:rsidRPr="008B3F69" w:rsidRDefault="0035095E" w:rsidP="004C60E3">
            <w:pPr>
              <w:rPr>
                <w:rFonts w:ascii="ＭＳ 明朝" w:hAnsi="ＭＳ 明朝"/>
                <w:szCs w:val="21"/>
              </w:rPr>
            </w:pPr>
            <w:r w:rsidRPr="008B3F69">
              <w:rPr>
                <w:rFonts w:ascii="ＭＳ 明朝" w:hAnsi="ＭＳ 明朝" w:hint="eastAsia"/>
                <w:szCs w:val="21"/>
              </w:rPr>
              <w:t>入札</w:t>
            </w:r>
            <w:r w:rsidR="002260D7" w:rsidRPr="008B3F69">
              <w:rPr>
                <w:rFonts w:ascii="ＭＳ 明朝" w:hAnsi="ＭＳ 明朝" w:hint="eastAsia"/>
                <w:szCs w:val="21"/>
              </w:rPr>
              <w:t>及び開札</w:t>
            </w:r>
            <w:r w:rsidR="001530D2" w:rsidRPr="008B3F69">
              <w:rPr>
                <w:rFonts w:ascii="ＭＳ 明朝" w:hAnsi="ＭＳ 明朝" w:hint="eastAsia"/>
                <w:szCs w:val="21"/>
              </w:rPr>
              <w:t>日時</w:t>
            </w:r>
          </w:p>
        </w:tc>
        <w:tc>
          <w:tcPr>
            <w:tcW w:w="4620" w:type="dxa"/>
            <w:shd w:val="clear" w:color="auto" w:fill="auto"/>
          </w:tcPr>
          <w:p w:rsidR="001530D2" w:rsidRPr="008B3F69" w:rsidRDefault="008F4E90" w:rsidP="000F10D8">
            <w:pPr>
              <w:jc w:val="left"/>
              <w:rPr>
                <w:rFonts w:ascii="ＭＳ 明朝" w:hAnsi="ＭＳ 明朝"/>
                <w:szCs w:val="21"/>
              </w:rPr>
            </w:pPr>
            <w:r>
              <w:rPr>
                <w:rFonts w:ascii="ＭＳ 明朝" w:hAnsi="ＭＳ 明朝" w:hint="eastAsia"/>
                <w:szCs w:val="21"/>
              </w:rPr>
              <w:t>平成</w:t>
            </w:r>
            <w:r w:rsidR="003D1FEA">
              <w:rPr>
                <w:rFonts w:ascii="ＭＳ 明朝" w:hAnsi="ＭＳ 明朝" w:hint="eastAsia"/>
                <w:szCs w:val="21"/>
              </w:rPr>
              <w:t>３１</w:t>
            </w:r>
            <w:r w:rsidR="00326AB3" w:rsidRPr="008B3F69">
              <w:rPr>
                <w:rFonts w:ascii="ＭＳ 明朝" w:hAnsi="ＭＳ 明朝" w:hint="eastAsia"/>
                <w:szCs w:val="21"/>
              </w:rPr>
              <w:t>年</w:t>
            </w:r>
            <w:r w:rsidR="003D1FEA">
              <w:rPr>
                <w:rFonts w:ascii="ＭＳ 明朝" w:hAnsi="ＭＳ 明朝" w:hint="eastAsia"/>
                <w:szCs w:val="21"/>
              </w:rPr>
              <w:t>１</w:t>
            </w:r>
            <w:r w:rsidR="00A67C6D">
              <w:rPr>
                <w:rFonts w:ascii="ＭＳ 明朝" w:hAnsi="ＭＳ 明朝" w:hint="eastAsia"/>
                <w:szCs w:val="21"/>
              </w:rPr>
              <w:t>月</w:t>
            </w:r>
            <w:r w:rsidR="0082137E">
              <w:rPr>
                <w:rFonts w:ascii="ＭＳ 明朝" w:hAnsi="ＭＳ 明朝" w:hint="eastAsia"/>
                <w:szCs w:val="21"/>
              </w:rPr>
              <w:t>１１</w:t>
            </w:r>
            <w:r w:rsidR="001530D2" w:rsidRPr="008B3F69">
              <w:rPr>
                <w:rFonts w:ascii="ＭＳ 明朝" w:hAnsi="ＭＳ 明朝" w:hint="eastAsia"/>
                <w:szCs w:val="21"/>
              </w:rPr>
              <w:t>日</w:t>
            </w:r>
            <w:r w:rsidR="00AF3BFE" w:rsidRPr="008B3F69">
              <w:rPr>
                <w:rFonts w:ascii="ＭＳ 明朝" w:hAnsi="ＭＳ 明朝" w:hint="eastAsia"/>
                <w:szCs w:val="21"/>
              </w:rPr>
              <w:t xml:space="preserve">　</w:t>
            </w:r>
            <w:r>
              <w:rPr>
                <w:rFonts w:ascii="ＭＳ 明朝" w:hAnsi="ＭＳ 明朝" w:hint="eastAsia"/>
                <w:szCs w:val="21"/>
              </w:rPr>
              <w:t>午後</w:t>
            </w:r>
            <w:r w:rsidR="000F10D8">
              <w:rPr>
                <w:rFonts w:ascii="ＭＳ 明朝" w:hAnsi="ＭＳ 明朝" w:hint="eastAsia"/>
                <w:szCs w:val="21"/>
              </w:rPr>
              <w:t>２</w:t>
            </w:r>
            <w:r w:rsidR="001530D2" w:rsidRPr="008B3F69">
              <w:rPr>
                <w:rFonts w:ascii="ＭＳ 明朝" w:hAnsi="ＭＳ 明朝" w:hint="eastAsia"/>
                <w:szCs w:val="21"/>
              </w:rPr>
              <w:t>時</w:t>
            </w:r>
          </w:p>
        </w:tc>
      </w:tr>
      <w:tr w:rsidR="001530D2" w:rsidRPr="008B3F69" w:rsidTr="00F01DF0">
        <w:tc>
          <w:tcPr>
            <w:tcW w:w="3780" w:type="dxa"/>
            <w:shd w:val="clear" w:color="auto" w:fill="auto"/>
            <w:vAlign w:val="center"/>
          </w:tcPr>
          <w:p w:rsidR="001530D2" w:rsidRPr="008B3F69" w:rsidRDefault="0035095E" w:rsidP="004C60E3">
            <w:pPr>
              <w:rPr>
                <w:rFonts w:ascii="ＭＳ 明朝" w:hAnsi="ＭＳ 明朝"/>
                <w:szCs w:val="21"/>
              </w:rPr>
            </w:pPr>
            <w:r w:rsidRPr="008B3F69">
              <w:rPr>
                <w:rFonts w:ascii="ＭＳ 明朝" w:hAnsi="ＭＳ 明朝" w:hint="eastAsia"/>
                <w:szCs w:val="21"/>
              </w:rPr>
              <w:t>入札</w:t>
            </w:r>
            <w:r w:rsidR="001530D2" w:rsidRPr="008B3F69">
              <w:rPr>
                <w:rFonts w:ascii="ＭＳ 明朝" w:hAnsi="ＭＳ 明朝" w:hint="eastAsia"/>
                <w:szCs w:val="21"/>
              </w:rPr>
              <w:t>手続</w:t>
            </w:r>
            <w:r w:rsidRPr="008B3F69">
              <w:rPr>
                <w:rFonts w:ascii="ＭＳ 明朝" w:hAnsi="ＭＳ 明朝" w:hint="eastAsia"/>
                <w:szCs w:val="21"/>
              </w:rPr>
              <w:t>等</w:t>
            </w:r>
            <w:r w:rsidR="001530D2" w:rsidRPr="008B3F69">
              <w:rPr>
                <w:rFonts w:ascii="ＭＳ 明朝" w:hAnsi="ＭＳ 明朝" w:hint="eastAsia"/>
                <w:szCs w:val="21"/>
              </w:rPr>
              <w:t>の詳細</w:t>
            </w:r>
          </w:p>
        </w:tc>
        <w:tc>
          <w:tcPr>
            <w:tcW w:w="4620" w:type="dxa"/>
            <w:shd w:val="clear" w:color="auto" w:fill="auto"/>
          </w:tcPr>
          <w:p w:rsidR="001530D2" w:rsidRPr="008B3F69" w:rsidRDefault="008B19E9" w:rsidP="00726F6F">
            <w:pPr>
              <w:rPr>
                <w:rFonts w:ascii="ＭＳ 明朝" w:hAnsi="ＭＳ 明朝"/>
                <w:szCs w:val="21"/>
              </w:rPr>
            </w:pPr>
            <w:r w:rsidRPr="008B3F69">
              <w:rPr>
                <w:rFonts w:ascii="ＭＳ 明朝" w:hAnsi="ＭＳ 明朝" w:hint="eastAsia"/>
                <w:szCs w:val="21"/>
              </w:rPr>
              <w:t>後記「</w:t>
            </w:r>
            <w:r w:rsidR="000F10D8">
              <w:rPr>
                <w:rFonts w:ascii="ＭＳ 明朝" w:hAnsi="ＭＳ 明朝" w:hint="eastAsia"/>
                <w:szCs w:val="21"/>
              </w:rPr>
              <w:t>１３</w:t>
            </w:r>
            <w:r w:rsidRPr="008B3F69">
              <w:rPr>
                <w:rFonts w:ascii="ＭＳ 明朝" w:hAnsi="ＭＳ 明朝" w:hint="eastAsia"/>
                <w:szCs w:val="21"/>
              </w:rPr>
              <w:t>」</w:t>
            </w:r>
            <w:r w:rsidR="001530D2" w:rsidRPr="008B3F69">
              <w:rPr>
                <w:rFonts w:ascii="ＭＳ 明朝" w:hAnsi="ＭＳ 明朝" w:hint="eastAsia"/>
                <w:szCs w:val="21"/>
              </w:rPr>
              <w:t>のとおり</w:t>
            </w:r>
          </w:p>
        </w:tc>
      </w:tr>
    </w:tbl>
    <w:p w:rsidR="00300D90" w:rsidRPr="008B3F69" w:rsidRDefault="00300D90" w:rsidP="00944558">
      <w:pPr>
        <w:rPr>
          <w:rFonts w:ascii="ＭＳ 明朝" w:hAnsi="ＭＳ 明朝"/>
          <w:szCs w:val="21"/>
        </w:rPr>
      </w:pPr>
    </w:p>
    <w:p w:rsidR="001530D2" w:rsidRPr="008B3F69" w:rsidRDefault="00AA643C" w:rsidP="00944558">
      <w:pPr>
        <w:rPr>
          <w:rFonts w:ascii="ＭＳ 明朝" w:hAnsi="ＭＳ 明朝"/>
          <w:szCs w:val="21"/>
        </w:rPr>
      </w:pPr>
      <w:r w:rsidRPr="008B3F69">
        <w:rPr>
          <w:rFonts w:ascii="ＭＳ 明朝" w:hAnsi="ＭＳ 明朝" w:hint="eastAsia"/>
          <w:szCs w:val="21"/>
        </w:rPr>
        <w:t>５</w:t>
      </w:r>
      <w:r w:rsidR="001A0927" w:rsidRPr="008B3F69">
        <w:rPr>
          <w:rFonts w:ascii="ＭＳ 明朝" w:hAnsi="ＭＳ 明朝" w:hint="eastAsia"/>
          <w:szCs w:val="21"/>
        </w:rPr>
        <w:t xml:space="preserve">　仕様書等の配布</w:t>
      </w:r>
    </w:p>
    <w:p w:rsidR="00923B85" w:rsidRDefault="009E42A4" w:rsidP="00676BE2">
      <w:pPr>
        <w:ind w:leftChars="100" w:left="630" w:hangingChars="200" w:hanging="420"/>
        <w:rPr>
          <w:rFonts w:ascii="ＭＳ 明朝" w:hAnsi="ＭＳ 明朝"/>
          <w:szCs w:val="21"/>
        </w:rPr>
      </w:pPr>
      <w:r w:rsidRPr="008B3F69">
        <w:rPr>
          <w:rFonts w:ascii="ＭＳ 明朝" w:hAnsi="ＭＳ 明朝" w:hint="eastAsia"/>
          <w:szCs w:val="21"/>
        </w:rPr>
        <w:t>（１</w:t>
      </w:r>
      <w:r w:rsidR="001A0927" w:rsidRPr="008B3F69">
        <w:rPr>
          <w:rFonts w:ascii="ＭＳ 明朝" w:hAnsi="ＭＳ 明朝" w:hint="eastAsia"/>
          <w:szCs w:val="21"/>
        </w:rPr>
        <w:t>）</w:t>
      </w:r>
      <w:r w:rsidR="00A03104" w:rsidRPr="008B3F69">
        <w:rPr>
          <w:rFonts w:ascii="ＭＳ 明朝" w:hAnsi="ＭＳ 明朝" w:hint="eastAsia"/>
          <w:szCs w:val="21"/>
        </w:rPr>
        <w:t xml:space="preserve">　</w:t>
      </w:r>
      <w:r w:rsidR="00923B85" w:rsidRPr="008B3F69">
        <w:rPr>
          <w:rFonts w:ascii="ＭＳ 明朝" w:hAnsi="ＭＳ 明朝" w:hint="eastAsia"/>
          <w:szCs w:val="21"/>
        </w:rPr>
        <w:t>配布期間</w:t>
      </w:r>
    </w:p>
    <w:p w:rsidR="009F0E61" w:rsidRPr="008B3F69" w:rsidRDefault="009F0E61" w:rsidP="00676BE2">
      <w:pPr>
        <w:ind w:leftChars="100" w:left="630" w:hangingChars="200" w:hanging="420"/>
        <w:rPr>
          <w:rFonts w:ascii="ＭＳ 明朝" w:hAnsi="ＭＳ 明朝"/>
          <w:szCs w:val="21"/>
        </w:rPr>
      </w:pPr>
      <w:r>
        <w:rPr>
          <w:rFonts w:ascii="ＭＳ 明朝" w:hAnsi="ＭＳ 明朝" w:hint="eastAsia"/>
          <w:szCs w:val="21"/>
        </w:rPr>
        <w:t xml:space="preserve">　　　　</w:t>
      </w:r>
      <w:r w:rsidR="000F10D8">
        <w:rPr>
          <w:rFonts w:ascii="ＭＳ 明朝" w:hAnsi="ＭＳ 明朝" w:hint="eastAsia"/>
          <w:szCs w:val="21"/>
        </w:rPr>
        <w:t>入札説明書、仕様書等：</w:t>
      </w:r>
      <w:r>
        <w:rPr>
          <w:rFonts w:ascii="ＭＳ 明朝" w:hAnsi="ＭＳ 明朝" w:hint="eastAsia"/>
          <w:szCs w:val="21"/>
        </w:rPr>
        <w:t>公告日から当該案件の公開期間終了日まで</w:t>
      </w:r>
    </w:p>
    <w:p w:rsidR="000F10D8" w:rsidRDefault="009E42A4" w:rsidP="000F10D8">
      <w:pPr>
        <w:ind w:firstLineChars="100" w:firstLine="210"/>
        <w:rPr>
          <w:rFonts w:ascii="ＭＳ 明朝" w:hAnsi="ＭＳ 明朝"/>
          <w:szCs w:val="21"/>
        </w:rPr>
      </w:pPr>
      <w:r w:rsidRPr="008B3F69">
        <w:rPr>
          <w:rFonts w:ascii="ＭＳ 明朝" w:hAnsi="ＭＳ 明朝" w:hint="eastAsia"/>
          <w:szCs w:val="21"/>
        </w:rPr>
        <w:t>（２）　配布方法</w:t>
      </w:r>
    </w:p>
    <w:p w:rsidR="000F10D8" w:rsidRDefault="000F10D8" w:rsidP="00C67BBA">
      <w:pPr>
        <w:ind w:leftChars="400" w:left="840" w:firstLineChars="100" w:firstLine="210"/>
        <w:rPr>
          <w:rFonts w:ascii="ＭＳ 明朝" w:hAnsi="ＭＳ 明朝"/>
          <w:szCs w:val="21"/>
        </w:rPr>
      </w:pPr>
      <w:r>
        <w:rPr>
          <w:rFonts w:ascii="ＭＳ 明朝" w:hAnsi="ＭＳ 明朝" w:hint="eastAsia"/>
          <w:szCs w:val="21"/>
        </w:rPr>
        <w:t>当該案件の仕様書等の関係書類は、</w:t>
      </w:r>
      <w:r w:rsidR="00C67BBA">
        <w:rPr>
          <w:rFonts w:ascii="ＭＳ 明朝" w:hAnsi="ＭＳ 明朝" w:hint="eastAsia"/>
          <w:szCs w:val="21"/>
        </w:rPr>
        <w:t>堺市文化振興</w:t>
      </w:r>
      <w:r w:rsidR="00A52944">
        <w:rPr>
          <w:rFonts w:ascii="ＭＳ 明朝" w:hAnsi="ＭＳ 明朝" w:hint="eastAsia"/>
          <w:szCs w:val="21"/>
        </w:rPr>
        <w:t>財団ホームページ</w:t>
      </w:r>
      <w:r w:rsidR="00C67BBA">
        <w:rPr>
          <w:rFonts w:ascii="ＭＳ 明朝" w:hAnsi="ＭＳ 明朝" w:hint="eastAsia"/>
          <w:szCs w:val="21"/>
        </w:rPr>
        <w:t>（以下、財団ホームページ）</w:t>
      </w:r>
      <w:r w:rsidR="00A52944">
        <w:rPr>
          <w:rFonts w:ascii="ＭＳ 明朝" w:hAnsi="ＭＳ 明朝" w:hint="eastAsia"/>
          <w:szCs w:val="21"/>
        </w:rPr>
        <w:t>及びフェニーチェ堺（堺市民芸術文化ホール）ホームページ</w:t>
      </w:r>
      <w:r>
        <w:rPr>
          <w:rFonts w:ascii="ＭＳ 明朝" w:hAnsi="ＭＳ 明朝" w:hint="eastAsia"/>
          <w:szCs w:val="21"/>
        </w:rPr>
        <w:t>からダウンロードすること。なお、</w:t>
      </w:r>
      <w:r w:rsidRPr="00764D8C">
        <w:rPr>
          <w:rFonts w:ascii="ＭＳ 明朝" w:hAnsi="ＭＳ 明朝" w:hint="eastAsia"/>
          <w:szCs w:val="21"/>
        </w:rPr>
        <w:t>窓口</w:t>
      </w:r>
      <w:r w:rsidRPr="00D5157E">
        <w:rPr>
          <w:rFonts w:ascii="ＭＳ 明朝" w:hAnsi="ＭＳ 明朝" w:hint="eastAsia"/>
          <w:szCs w:val="21"/>
        </w:rPr>
        <w:t>及び郵送等</w:t>
      </w:r>
      <w:r w:rsidRPr="00764D8C">
        <w:rPr>
          <w:rFonts w:ascii="ＭＳ 明朝" w:hAnsi="ＭＳ 明朝" w:hint="eastAsia"/>
          <w:szCs w:val="21"/>
        </w:rPr>
        <w:t>での配布は行わない。</w:t>
      </w:r>
    </w:p>
    <w:p w:rsidR="000F10D8" w:rsidRDefault="000F10D8" w:rsidP="000F10D8">
      <w:pPr>
        <w:ind w:left="840" w:hangingChars="400" w:hanging="840"/>
        <w:rPr>
          <w:rFonts w:ascii="ＭＳ 明朝" w:hAnsi="ＭＳ 明朝"/>
          <w:szCs w:val="21"/>
        </w:rPr>
      </w:pPr>
      <w:r>
        <w:rPr>
          <w:rFonts w:ascii="ＭＳ 明朝" w:hAnsi="ＭＳ 明朝" w:hint="eastAsia"/>
          <w:szCs w:val="21"/>
        </w:rPr>
        <w:t xml:space="preserve">　　　　</w:t>
      </w:r>
      <w:r w:rsidR="00A52944">
        <w:rPr>
          <w:rFonts w:ascii="ＭＳ 明朝" w:hAnsi="ＭＳ 明朝" w:hint="eastAsia"/>
          <w:szCs w:val="21"/>
        </w:rPr>
        <w:t>財団ホームページ</w:t>
      </w:r>
      <w:r>
        <w:rPr>
          <w:rFonts w:ascii="ＭＳ 明朝" w:hAnsi="ＭＳ 明朝" w:hint="eastAsia"/>
          <w:szCs w:val="21"/>
        </w:rPr>
        <w:t>：</w:t>
      </w:r>
      <w:r w:rsidRPr="001805DE">
        <w:rPr>
          <w:rFonts w:ascii="ＭＳ 明朝" w:hAnsi="ＭＳ 明朝" w:hint="eastAsia"/>
          <w:szCs w:val="21"/>
        </w:rPr>
        <w:t>http://www.</w:t>
      </w:r>
      <w:r w:rsidRPr="001805DE">
        <w:rPr>
          <w:rFonts w:ascii="ＭＳ 明朝" w:hAnsi="ＭＳ 明朝"/>
          <w:szCs w:val="21"/>
        </w:rPr>
        <w:t>sakai-bunshin.com/</w:t>
      </w:r>
    </w:p>
    <w:p w:rsidR="000F10D8" w:rsidRPr="00B63B0F" w:rsidRDefault="000F10D8" w:rsidP="000F10D8">
      <w:pPr>
        <w:ind w:left="840" w:hangingChars="400" w:hanging="840"/>
        <w:rPr>
          <w:rFonts w:ascii="ＭＳ 明朝" w:hAnsi="ＭＳ 明朝"/>
          <w:szCs w:val="21"/>
        </w:rPr>
      </w:pPr>
      <w:r>
        <w:rPr>
          <w:rFonts w:ascii="ＭＳ 明朝" w:hAnsi="ＭＳ 明朝" w:hint="eastAsia"/>
          <w:szCs w:val="21"/>
        </w:rPr>
        <w:t xml:space="preserve">　　　　フェニーチェ堺（堺市民芸術文化ホール）ホームページ：</w:t>
      </w:r>
      <w:r w:rsidRPr="001805DE">
        <w:rPr>
          <w:rFonts w:ascii="ＭＳ 明朝" w:hAnsi="ＭＳ 明朝"/>
          <w:szCs w:val="21"/>
        </w:rPr>
        <w:t>https://www.fenice-sacay.jp/</w:t>
      </w:r>
    </w:p>
    <w:p w:rsidR="001A0927" w:rsidRPr="008B3F69" w:rsidRDefault="004C60E3" w:rsidP="00676BE2">
      <w:pPr>
        <w:ind w:firstLineChars="100" w:firstLine="210"/>
        <w:rPr>
          <w:rFonts w:ascii="ＭＳ 明朝" w:hAnsi="ＭＳ 明朝"/>
          <w:szCs w:val="21"/>
        </w:rPr>
      </w:pPr>
      <w:r w:rsidRPr="008B3F69">
        <w:rPr>
          <w:rFonts w:ascii="ＭＳ 明朝" w:hAnsi="ＭＳ 明朝" w:hint="eastAsia"/>
          <w:szCs w:val="21"/>
        </w:rPr>
        <w:t>（３）</w:t>
      </w:r>
      <w:r w:rsidR="00A03104" w:rsidRPr="008B3F69">
        <w:rPr>
          <w:rFonts w:ascii="ＭＳ 明朝" w:hAnsi="ＭＳ 明朝" w:hint="eastAsia"/>
          <w:szCs w:val="21"/>
        </w:rPr>
        <w:t xml:space="preserve">　</w:t>
      </w:r>
      <w:r w:rsidRPr="008B3F69">
        <w:rPr>
          <w:rFonts w:ascii="ＭＳ 明朝" w:hAnsi="ＭＳ 明朝" w:hint="eastAsia"/>
          <w:szCs w:val="21"/>
        </w:rPr>
        <w:t>費用及び目的外使用の禁止</w:t>
      </w:r>
    </w:p>
    <w:p w:rsidR="004C60E3" w:rsidRPr="008B3F69" w:rsidRDefault="004C60E3" w:rsidP="00676BE2">
      <w:pPr>
        <w:ind w:leftChars="200" w:left="840" w:hangingChars="200" w:hanging="420"/>
        <w:rPr>
          <w:rFonts w:ascii="ＭＳ 明朝" w:hAnsi="ＭＳ 明朝"/>
          <w:szCs w:val="21"/>
        </w:rPr>
      </w:pPr>
      <w:r w:rsidRPr="008B3F69">
        <w:rPr>
          <w:rFonts w:ascii="ＭＳ 明朝" w:hAnsi="ＭＳ 明朝" w:hint="eastAsia"/>
          <w:szCs w:val="21"/>
        </w:rPr>
        <w:t xml:space="preserve">　　</w:t>
      </w:r>
      <w:r w:rsidR="005E2D2A" w:rsidRPr="008B3F69">
        <w:rPr>
          <w:rFonts w:ascii="ＭＳ 明朝" w:hAnsi="ＭＳ 明朝" w:hint="eastAsia"/>
          <w:szCs w:val="21"/>
        </w:rPr>
        <w:t xml:space="preserve">　</w:t>
      </w:r>
      <w:r w:rsidRPr="008B3F69">
        <w:rPr>
          <w:rFonts w:ascii="ＭＳ 明朝" w:hAnsi="ＭＳ 明朝" w:hint="eastAsia"/>
          <w:szCs w:val="21"/>
        </w:rPr>
        <w:t>仕様書等は無料とする。なお、仕様書等は当該案件の入札の積算、見積り以外の目的で使用してはならないこととし、入札終了後</w:t>
      </w:r>
      <w:r w:rsidR="00D5157E" w:rsidRPr="008B3F69">
        <w:rPr>
          <w:rFonts w:ascii="ＭＳ 明朝" w:hAnsi="ＭＳ 明朝" w:hint="eastAsia"/>
          <w:szCs w:val="21"/>
        </w:rPr>
        <w:t>に</w:t>
      </w:r>
      <w:r w:rsidRPr="008B3F69">
        <w:rPr>
          <w:rFonts w:ascii="ＭＳ 明朝" w:hAnsi="ＭＳ 明朝" w:hint="eastAsia"/>
          <w:szCs w:val="21"/>
        </w:rPr>
        <w:t>破棄</w:t>
      </w:r>
      <w:r w:rsidR="00363BCD" w:rsidRPr="008B3F69">
        <w:rPr>
          <w:rFonts w:ascii="ＭＳ 明朝" w:hAnsi="ＭＳ 明朝" w:hint="eastAsia"/>
          <w:szCs w:val="21"/>
        </w:rPr>
        <w:t>又</w:t>
      </w:r>
      <w:r w:rsidR="00D5157E" w:rsidRPr="008B3F69">
        <w:rPr>
          <w:rFonts w:ascii="ＭＳ 明朝" w:hAnsi="ＭＳ 明朝" w:hint="eastAsia"/>
          <w:szCs w:val="21"/>
        </w:rPr>
        <w:t>は責任を持って管理</w:t>
      </w:r>
      <w:r w:rsidRPr="008B3F69">
        <w:rPr>
          <w:rFonts w:ascii="ＭＳ 明朝" w:hAnsi="ＭＳ 明朝" w:hint="eastAsia"/>
          <w:szCs w:val="21"/>
        </w:rPr>
        <w:t>する</w:t>
      </w:r>
      <w:r w:rsidR="00D5157E" w:rsidRPr="008B3F69">
        <w:rPr>
          <w:rFonts w:ascii="ＭＳ 明朝" w:hAnsi="ＭＳ 明朝" w:hint="eastAsia"/>
          <w:szCs w:val="21"/>
        </w:rPr>
        <w:t>こと。</w:t>
      </w:r>
    </w:p>
    <w:p w:rsidR="003345F0" w:rsidRPr="008B3F69" w:rsidRDefault="003345F0" w:rsidP="00944558">
      <w:pPr>
        <w:jc w:val="left"/>
        <w:rPr>
          <w:rFonts w:ascii="ＭＳ 明朝" w:hAnsi="ＭＳ 明朝"/>
          <w:szCs w:val="21"/>
        </w:rPr>
      </w:pPr>
    </w:p>
    <w:p w:rsidR="00944558" w:rsidRPr="008B3F69" w:rsidRDefault="00D63B62" w:rsidP="00944558">
      <w:pPr>
        <w:ind w:left="210" w:hangingChars="100" w:hanging="210"/>
        <w:rPr>
          <w:rFonts w:ascii="ＭＳ 明朝" w:hAnsi="ＭＳ 明朝"/>
          <w:szCs w:val="21"/>
        </w:rPr>
      </w:pPr>
      <w:r w:rsidRPr="008B3F69">
        <w:rPr>
          <w:rFonts w:ascii="ＭＳ 明朝" w:hAnsi="ＭＳ 明朝" w:hint="eastAsia"/>
          <w:szCs w:val="21"/>
        </w:rPr>
        <w:t>６</w:t>
      </w:r>
      <w:r w:rsidR="00944558" w:rsidRPr="008B3F69">
        <w:rPr>
          <w:rFonts w:ascii="ＭＳ 明朝" w:hAnsi="ＭＳ 明朝" w:hint="eastAsia"/>
          <w:szCs w:val="21"/>
        </w:rPr>
        <w:t xml:space="preserve">　入札参加</w:t>
      </w:r>
      <w:r w:rsidR="00405486" w:rsidRPr="008B3F69">
        <w:rPr>
          <w:rFonts w:ascii="ＭＳ 明朝" w:hAnsi="ＭＳ 明朝" w:hint="eastAsia"/>
          <w:szCs w:val="21"/>
        </w:rPr>
        <w:t>資格確認申請</w:t>
      </w:r>
    </w:p>
    <w:p w:rsidR="00944558" w:rsidRPr="008B3F69" w:rsidRDefault="005E2D2A" w:rsidP="00676BE2">
      <w:pPr>
        <w:ind w:firstLineChars="100" w:firstLine="210"/>
        <w:rPr>
          <w:rFonts w:ascii="ＭＳ 明朝" w:hAnsi="ＭＳ 明朝"/>
          <w:kern w:val="0"/>
          <w:szCs w:val="21"/>
        </w:rPr>
      </w:pPr>
      <w:r w:rsidRPr="008B3F69">
        <w:rPr>
          <w:rFonts w:ascii="ＭＳ 明朝" w:hAnsi="ＭＳ 明朝" w:hint="eastAsia"/>
          <w:kern w:val="0"/>
          <w:szCs w:val="21"/>
        </w:rPr>
        <w:t xml:space="preserve">（１）　</w:t>
      </w:r>
      <w:r w:rsidR="00944558" w:rsidRPr="008B3F69">
        <w:rPr>
          <w:rFonts w:ascii="ＭＳ 明朝" w:hAnsi="ＭＳ 明朝" w:hint="eastAsia"/>
          <w:kern w:val="0"/>
          <w:szCs w:val="21"/>
        </w:rPr>
        <w:t>入札参加</w:t>
      </w:r>
      <w:r w:rsidR="00405486" w:rsidRPr="008B3F69">
        <w:rPr>
          <w:rFonts w:ascii="ＭＳ 明朝" w:hAnsi="ＭＳ 明朝" w:hint="eastAsia"/>
          <w:kern w:val="0"/>
          <w:szCs w:val="21"/>
        </w:rPr>
        <w:t>資格確認申請</w:t>
      </w:r>
    </w:p>
    <w:p w:rsidR="00D5157E" w:rsidRDefault="00D5157E" w:rsidP="00676BE2">
      <w:pPr>
        <w:ind w:leftChars="400" w:left="840" w:firstLineChars="100" w:firstLine="210"/>
        <w:rPr>
          <w:rFonts w:ascii="ＭＳ 明朝" w:hAnsi="ＭＳ 明朝"/>
          <w:szCs w:val="21"/>
        </w:rPr>
      </w:pPr>
      <w:r w:rsidRPr="008B3F69">
        <w:rPr>
          <w:rFonts w:ascii="ＭＳ 明朝" w:hAnsi="ＭＳ 明朝" w:hint="eastAsia"/>
          <w:szCs w:val="21"/>
        </w:rPr>
        <w:t>入札参加</w:t>
      </w:r>
      <w:r w:rsidR="007B6594" w:rsidRPr="008B3F69">
        <w:rPr>
          <w:rFonts w:ascii="ＭＳ 明朝" w:hAnsi="ＭＳ 明朝" w:hint="eastAsia"/>
          <w:szCs w:val="21"/>
        </w:rPr>
        <w:t>者</w:t>
      </w:r>
      <w:r w:rsidR="00944558" w:rsidRPr="008B3F69">
        <w:rPr>
          <w:rFonts w:ascii="ＭＳ 明朝" w:hAnsi="ＭＳ 明朝" w:hint="eastAsia"/>
          <w:szCs w:val="21"/>
        </w:rPr>
        <w:t>は、下記のとおり、</w:t>
      </w:r>
      <w:r w:rsidRPr="008B3F69">
        <w:rPr>
          <w:rFonts w:ascii="ＭＳ 明朝" w:hAnsi="ＭＳ 明朝" w:hint="eastAsia"/>
          <w:szCs w:val="21"/>
        </w:rPr>
        <w:t>参加申請締切日まで</w:t>
      </w:r>
      <w:r w:rsidR="006D4149" w:rsidRPr="008B3F69">
        <w:rPr>
          <w:rFonts w:ascii="ＭＳ 明朝" w:hAnsi="ＭＳ 明朝" w:hint="eastAsia"/>
          <w:szCs w:val="21"/>
        </w:rPr>
        <w:t>に</w:t>
      </w:r>
      <w:r w:rsidR="00944558" w:rsidRPr="008B3F69">
        <w:rPr>
          <w:rFonts w:ascii="ＭＳ 明朝" w:hAnsi="ＭＳ 明朝" w:hint="eastAsia"/>
          <w:szCs w:val="21"/>
        </w:rPr>
        <w:t>入札参加資格確認申請</w:t>
      </w:r>
      <w:r w:rsidR="000F10D8" w:rsidRPr="00D5157E">
        <w:rPr>
          <w:rFonts w:ascii="ＭＳ 明朝" w:hAnsi="ＭＳ 明朝" w:hint="eastAsia"/>
          <w:szCs w:val="21"/>
        </w:rPr>
        <w:t>を行わなければならない。</w:t>
      </w:r>
      <w:r w:rsidR="00944558" w:rsidRPr="008B3F69">
        <w:rPr>
          <w:rFonts w:ascii="ＭＳ 明朝" w:hAnsi="ＭＳ 明朝" w:hint="eastAsia"/>
          <w:szCs w:val="21"/>
        </w:rPr>
        <w:t>また、</w:t>
      </w:r>
      <w:r w:rsidR="00AB51DD" w:rsidRPr="008B3F69">
        <w:rPr>
          <w:rFonts w:ascii="ＭＳ 明朝" w:hAnsi="ＭＳ 明朝" w:hint="eastAsia"/>
          <w:szCs w:val="21"/>
        </w:rPr>
        <w:t>提出した</w:t>
      </w:r>
      <w:r w:rsidR="003A3FF6" w:rsidRPr="008B3F69">
        <w:rPr>
          <w:rFonts w:ascii="ＭＳ 明朝" w:hAnsi="ＭＳ 明朝" w:hint="eastAsia"/>
          <w:szCs w:val="21"/>
        </w:rPr>
        <w:t>書類</w:t>
      </w:r>
      <w:r w:rsidR="00944558" w:rsidRPr="008B3F69">
        <w:rPr>
          <w:rFonts w:ascii="ＭＳ 明朝" w:hAnsi="ＭＳ 明朝" w:hint="eastAsia"/>
          <w:szCs w:val="21"/>
        </w:rPr>
        <w:t>に関し、</w:t>
      </w:r>
      <w:r w:rsidR="009E42A4" w:rsidRPr="008B3F69">
        <w:rPr>
          <w:rFonts w:ascii="ＭＳ 明朝" w:hAnsi="ＭＳ 明朝" w:hint="eastAsia"/>
          <w:szCs w:val="21"/>
        </w:rPr>
        <w:t>前記「２」</w:t>
      </w:r>
      <w:r w:rsidR="003A3FF6" w:rsidRPr="008B3F69">
        <w:rPr>
          <w:rFonts w:ascii="ＭＳ 明朝" w:hAnsi="ＭＳ 明朝" w:hint="eastAsia"/>
          <w:szCs w:val="21"/>
        </w:rPr>
        <w:t>から</w:t>
      </w:r>
      <w:r w:rsidR="00C9799D" w:rsidRPr="008B3F69">
        <w:rPr>
          <w:rFonts w:ascii="ＭＳ 明朝" w:hAnsi="ＭＳ 明朝" w:hint="eastAsia"/>
          <w:szCs w:val="21"/>
        </w:rPr>
        <w:t>質問</w:t>
      </w:r>
      <w:r w:rsidR="003A3FF6" w:rsidRPr="008B3F69">
        <w:rPr>
          <w:rFonts w:ascii="ＭＳ 明朝" w:hAnsi="ＭＳ 明朝" w:hint="eastAsia"/>
          <w:szCs w:val="21"/>
        </w:rPr>
        <w:t>があった場合、</w:t>
      </w:r>
      <w:r w:rsidR="00944558" w:rsidRPr="008B3F69">
        <w:rPr>
          <w:rFonts w:ascii="ＭＳ 明朝" w:hAnsi="ＭＳ 明朝" w:hint="eastAsia"/>
          <w:szCs w:val="21"/>
        </w:rPr>
        <w:t>それに</w:t>
      </w:r>
      <w:r w:rsidR="003A3FF6" w:rsidRPr="008B3F69">
        <w:rPr>
          <w:rFonts w:ascii="ＭＳ 明朝" w:hAnsi="ＭＳ 明朝" w:hint="eastAsia"/>
          <w:szCs w:val="21"/>
        </w:rPr>
        <w:t>回答しなければ</w:t>
      </w:r>
      <w:r w:rsidR="00944558" w:rsidRPr="008B3F69">
        <w:rPr>
          <w:rFonts w:ascii="ＭＳ 明朝" w:hAnsi="ＭＳ 明朝" w:hint="eastAsia"/>
          <w:szCs w:val="21"/>
        </w:rPr>
        <w:t>ならない。</w:t>
      </w:r>
    </w:p>
    <w:p w:rsidR="000F10D8" w:rsidRPr="008B3F69" w:rsidRDefault="000F10D8" w:rsidP="000F10D8">
      <w:pPr>
        <w:ind w:firstLineChars="100" w:firstLine="210"/>
        <w:rPr>
          <w:rFonts w:ascii="ＭＳ 明朝" w:hAnsi="ＭＳ 明朝"/>
          <w:szCs w:val="21"/>
        </w:rPr>
      </w:pPr>
      <w:r>
        <w:rPr>
          <w:rFonts w:ascii="ＭＳ 明朝" w:hAnsi="ＭＳ 明朝" w:hint="eastAsia"/>
          <w:szCs w:val="21"/>
        </w:rPr>
        <w:t>（２）　申請手続</w:t>
      </w: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979"/>
      </w:tblGrid>
      <w:tr w:rsidR="00405486" w:rsidRPr="008B3F69" w:rsidTr="00CE4C80">
        <w:tc>
          <w:tcPr>
            <w:tcW w:w="1384" w:type="dxa"/>
            <w:vAlign w:val="center"/>
          </w:tcPr>
          <w:p w:rsidR="00405486" w:rsidRPr="008B3F69" w:rsidRDefault="00A341F4" w:rsidP="00A341F4">
            <w:pPr>
              <w:jc w:val="center"/>
              <w:rPr>
                <w:rFonts w:ascii="ＭＳ 明朝" w:hAnsi="ＭＳ 明朝"/>
                <w:szCs w:val="21"/>
              </w:rPr>
            </w:pPr>
            <w:r w:rsidRPr="008B3F69">
              <w:rPr>
                <w:rFonts w:ascii="ＭＳ 明朝" w:hAnsi="ＭＳ 明朝" w:hint="eastAsia"/>
                <w:szCs w:val="21"/>
              </w:rPr>
              <w:t>申請</w:t>
            </w:r>
            <w:r w:rsidR="00405486" w:rsidRPr="008B3F69">
              <w:rPr>
                <w:rFonts w:ascii="ＭＳ 明朝" w:hAnsi="ＭＳ 明朝" w:hint="eastAsia"/>
                <w:szCs w:val="21"/>
              </w:rPr>
              <w:t>期間</w:t>
            </w:r>
          </w:p>
        </w:tc>
        <w:tc>
          <w:tcPr>
            <w:tcW w:w="6979" w:type="dxa"/>
          </w:tcPr>
          <w:p w:rsidR="00405486" w:rsidRPr="008B3F69" w:rsidRDefault="008B19E9" w:rsidP="00363BCD">
            <w:pPr>
              <w:rPr>
                <w:rFonts w:ascii="ＭＳ 明朝" w:hAnsi="ＭＳ 明朝"/>
                <w:szCs w:val="21"/>
              </w:rPr>
            </w:pPr>
            <w:r w:rsidRPr="008B3F69">
              <w:rPr>
                <w:rFonts w:ascii="ＭＳ 明朝" w:hAnsi="ＭＳ 明朝" w:hint="eastAsia"/>
                <w:szCs w:val="21"/>
              </w:rPr>
              <w:t>前記</w:t>
            </w:r>
            <w:r w:rsidR="005D78FE" w:rsidRPr="008B3F69">
              <w:rPr>
                <w:rFonts w:ascii="ＭＳ 明朝" w:hAnsi="ＭＳ 明朝" w:hint="eastAsia"/>
                <w:szCs w:val="21"/>
              </w:rPr>
              <w:t>「</w:t>
            </w:r>
            <w:r w:rsidR="00AA643C" w:rsidRPr="008B3F69">
              <w:rPr>
                <w:rFonts w:ascii="ＭＳ 明朝" w:hAnsi="ＭＳ 明朝" w:hint="eastAsia"/>
                <w:szCs w:val="21"/>
              </w:rPr>
              <w:t>４</w:t>
            </w:r>
            <w:r w:rsidR="005D78FE" w:rsidRPr="008B3F69">
              <w:rPr>
                <w:rFonts w:ascii="ＭＳ 明朝" w:hAnsi="ＭＳ 明朝" w:hint="eastAsia"/>
                <w:szCs w:val="21"/>
              </w:rPr>
              <w:t>（</w:t>
            </w:r>
            <w:r w:rsidR="00C41F56" w:rsidRPr="008B3F69">
              <w:rPr>
                <w:rFonts w:ascii="ＭＳ 明朝" w:hAnsi="ＭＳ 明朝" w:hint="eastAsia"/>
                <w:szCs w:val="21"/>
              </w:rPr>
              <w:t>２</w:t>
            </w:r>
            <w:r w:rsidR="005D78FE" w:rsidRPr="008B3F69">
              <w:rPr>
                <w:rFonts w:ascii="ＭＳ 明朝" w:hAnsi="ＭＳ 明朝" w:hint="eastAsia"/>
                <w:szCs w:val="21"/>
              </w:rPr>
              <w:t>）」のとおり</w:t>
            </w:r>
          </w:p>
        </w:tc>
      </w:tr>
      <w:tr w:rsidR="007F112A" w:rsidRPr="008B3F69" w:rsidTr="00CE4C80">
        <w:tc>
          <w:tcPr>
            <w:tcW w:w="1384" w:type="dxa"/>
            <w:vAlign w:val="center"/>
          </w:tcPr>
          <w:p w:rsidR="007F112A" w:rsidRPr="008B3F69" w:rsidRDefault="007F112A" w:rsidP="00A341F4">
            <w:pPr>
              <w:jc w:val="center"/>
              <w:rPr>
                <w:rFonts w:ascii="ＭＳ 明朝" w:hAnsi="ＭＳ 明朝"/>
                <w:szCs w:val="21"/>
              </w:rPr>
            </w:pPr>
            <w:r w:rsidRPr="008B3F69">
              <w:rPr>
                <w:rFonts w:ascii="ＭＳ 明朝" w:hAnsi="ＭＳ 明朝" w:hint="eastAsia"/>
                <w:szCs w:val="21"/>
              </w:rPr>
              <w:t>申請先</w:t>
            </w:r>
          </w:p>
        </w:tc>
        <w:tc>
          <w:tcPr>
            <w:tcW w:w="6979" w:type="dxa"/>
          </w:tcPr>
          <w:p w:rsidR="007F112A" w:rsidRPr="008B3F69" w:rsidRDefault="008B19E9" w:rsidP="00363BCD">
            <w:pPr>
              <w:rPr>
                <w:rFonts w:ascii="ＭＳ 明朝" w:hAnsi="ＭＳ 明朝"/>
                <w:szCs w:val="21"/>
              </w:rPr>
            </w:pPr>
            <w:r w:rsidRPr="008B3F69">
              <w:rPr>
                <w:rFonts w:ascii="ＭＳ 明朝" w:hAnsi="ＭＳ 明朝" w:hint="eastAsia"/>
                <w:szCs w:val="21"/>
              </w:rPr>
              <w:t>前記</w:t>
            </w:r>
            <w:r w:rsidR="007F112A" w:rsidRPr="008B3F69">
              <w:rPr>
                <w:rFonts w:ascii="ＭＳ 明朝" w:hAnsi="ＭＳ 明朝" w:hint="eastAsia"/>
                <w:szCs w:val="21"/>
              </w:rPr>
              <w:t>「２」の</w:t>
            </w:r>
            <w:r w:rsidR="000F10D8">
              <w:rPr>
                <w:rFonts w:ascii="ＭＳ 明朝" w:hAnsi="ＭＳ 明朝" w:hint="eastAsia"/>
                <w:szCs w:val="21"/>
              </w:rPr>
              <w:t>入札執行部署の</w:t>
            </w:r>
            <w:r w:rsidR="007F112A" w:rsidRPr="008B3F69">
              <w:rPr>
                <w:rFonts w:ascii="ＭＳ 明朝" w:hAnsi="ＭＳ 明朝" w:hint="eastAsia"/>
                <w:szCs w:val="21"/>
              </w:rPr>
              <w:t>とおり</w:t>
            </w:r>
          </w:p>
        </w:tc>
      </w:tr>
      <w:tr w:rsidR="000F10D8" w:rsidRPr="008B3F69" w:rsidTr="00722122">
        <w:trPr>
          <w:trHeight w:val="1142"/>
        </w:trPr>
        <w:tc>
          <w:tcPr>
            <w:tcW w:w="1384" w:type="dxa"/>
            <w:vAlign w:val="center"/>
          </w:tcPr>
          <w:p w:rsidR="000F10D8" w:rsidRPr="008B3F69" w:rsidRDefault="000F10D8" w:rsidP="00CE4C80">
            <w:pPr>
              <w:jc w:val="center"/>
              <w:rPr>
                <w:rFonts w:ascii="ＭＳ 明朝" w:hAnsi="ＭＳ 明朝"/>
                <w:szCs w:val="21"/>
              </w:rPr>
            </w:pPr>
            <w:r w:rsidRPr="00D5157E">
              <w:rPr>
                <w:rFonts w:ascii="ＭＳ 明朝" w:hAnsi="ＭＳ 明朝" w:hint="eastAsia"/>
                <w:szCs w:val="21"/>
              </w:rPr>
              <w:t>申請</w:t>
            </w:r>
            <w:r>
              <w:rPr>
                <w:rFonts w:ascii="ＭＳ 明朝" w:hAnsi="ＭＳ 明朝" w:hint="eastAsia"/>
                <w:szCs w:val="21"/>
              </w:rPr>
              <w:t>書類</w:t>
            </w:r>
          </w:p>
        </w:tc>
        <w:tc>
          <w:tcPr>
            <w:tcW w:w="6979" w:type="dxa"/>
          </w:tcPr>
          <w:p w:rsidR="000F10D8" w:rsidRPr="004711FF" w:rsidRDefault="000F10D8" w:rsidP="000F10D8">
            <w:r w:rsidRPr="004711FF">
              <w:rPr>
                <w:rFonts w:hint="eastAsia"/>
              </w:rPr>
              <w:t>(</w:t>
            </w:r>
            <w:r w:rsidRPr="004711FF">
              <w:rPr>
                <w:rFonts w:hint="eastAsia"/>
              </w:rPr>
              <w:t>ア</w:t>
            </w:r>
            <w:r w:rsidRPr="004711FF">
              <w:rPr>
                <w:rFonts w:hint="eastAsia"/>
              </w:rPr>
              <w:t>)</w:t>
            </w:r>
            <w:r>
              <w:rPr>
                <w:rFonts w:hint="eastAsia"/>
              </w:rPr>
              <w:t>入札</w:t>
            </w:r>
            <w:r w:rsidRPr="004711FF">
              <w:rPr>
                <w:rFonts w:hint="eastAsia"/>
              </w:rPr>
              <w:t>参加資格確認申請書</w:t>
            </w:r>
            <w:r>
              <w:rPr>
                <w:rFonts w:hint="eastAsia"/>
              </w:rPr>
              <w:t>（様式</w:t>
            </w:r>
            <w:r w:rsidR="00C67BBA">
              <w:rPr>
                <w:rFonts w:hint="eastAsia"/>
              </w:rPr>
              <w:t>１号</w:t>
            </w:r>
            <w:r>
              <w:rPr>
                <w:rFonts w:hint="eastAsia"/>
              </w:rPr>
              <w:t>）</w:t>
            </w:r>
          </w:p>
          <w:p w:rsidR="000F10D8" w:rsidRPr="004711FF" w:rsidRDefault="000F10D8" w:rsidP="000F10D8">
            <w:pPr>
              <w:ind w:firstLineChars="100" w:firstLine="210"/>
            </w:pPr>
            <w:r w:rsidRPr="004711FF">
              <w:rPr>
                <w:rFonts w:hint="eastAsia"/>
              </w:rPr>
              <w:t>・必要事項を記入し、押印等をした上で提出すること。</w:t>
            </w:r>
          </w:p>
          <w:p w:rsidR="000F10D8" w:rsidRPr="006477D2" w:rsidRDefault="000F10D8" w:rsidP="000F10D8">
            <w:pPr>
              <w:rPr>
                <w:u w:val="single"/>
              </w:rPr>
            </w:pPr>
            <w:r w:rsidRPr="006477D2">
              <w:rPr>
                <w:rFonts w:hint="eastAsia"/>
              </w:rPr>
              <w:t>(</w:t>
            </w:r>
            <w:r w:rsidRPr="006477D2">
              <w:rPr>
                <w:rFonts w:hint="eastAsia"/>
              </w:rPr>
              <w:t>イ</w:t>
            </w:r>
            <w:r w:rsidRPr="006477D2">
              <w:rPr>
                <w:rFonts w:hint="eastAsia"/>
              </w:rPr>
              <w:t>)</w:t>
            </w:r>
            <w:r w:rsidRPr="006477D2">
              <w:rPr>
                <w:rFonts w:hint="eastAsia"/>
              </w:rPr>
              <w:t>国税の納税証明書</w:t>
            </w:r>
            <w:r w:rsidRPr="006477D2">
              <w:rPr>
                <w:rFonts w:hint="eastAsia"/>
                <w:u w:val="single"/>
              </w:rPr>
              <w:t>（法人はその３の３、個人はその３の２とし、平成</w:t>
            </w:r>
            <w:r>
              <w:rPr>
                <w:rFonts w:hint="eastAsia"/>
                <w:u w:val="single"/>
              </w:rPr>
              <w:t>３０</w:t>
            </w:r>
            <w:r w:rsidRPr="006477D2">
              <w:rPr>
                <w:rFonts w:hint="eastAsia"/>
                <w:u w:val="single"/>
              </w:rPr>
              <w:t>年１</w:t>
            </w:r>
            <w:r>
              <w:rPr>
                <w:rFonts w:hint="eastAsia"/>
                <w:u w:val="single"/>
              </w:rPr>
              <w:t>２</w:t>
            </w:r>
            <w:r w:rsidRPr="006477D2">
              <w:rPr>
                <w:rFonts w:hint="eastAsia"/>
                <w:u w:val="single"/>
              </w:rPr>
              <w:t>月１日以降に発行されたものを必ず添付すること。写し可。）</w:t>
            </w:r>
          </w:p>
          <w:p w:rsidR="000F10D8" w:rsidRPr="006477D2" w:rsidRDefault="000F10D8" w:rsidP="000F10D8">
            <w:pPr>
              <w:ind w:firstLineChars="100" w:firstLine="210"/>
            </w:pPr>
            <w:r w:rsidRPr="006477D2">
              <w:rPr>
                <w:rFonts w:hint="eastAsia"/>
              </w:rPr>
              <w:t>・提出部数は１部とする。</w:t>
            </w:r>
          </w:p>
          <w:p w:rsidR="000F10D8" w:rsidRPr="008B3F69" w:rsidRDefault="000F10D8" w:rsidP="000F10D8">
            <w:pPr>
              <w:rPr>
                <w:rFonts w:ascii="ＭＳ 明朝" w:hAnsi="ＭＳ 明朝"/>
                <w:szCs w:val="21"/>
              </w:rPr>
            </w:pPr>
            <w:r w:rsidRPr="006477D2">
              <w:rPr>
                <w:rFonts w:hint="eastAsia"/>
              </w:rPr>
              <w:t>※提出書類</w:t>
            </w:r>
            <w:r w:rsidRPr="006477D2">
              <w:rPr>
                <w:rFonts w:hint="eastAsia"/>
              </w:rPr>
              <w:t>(</w:t>
            </w:r>
            <w:r w:rsidRPr="006477D2">
              <w:rPr>
                <w:rFonts w:hint="eastAsia"/>
              </w:rPr>
              <w:t>イ</w:t>
            </w:r>
            <w:r>
              <w:rPr>
                <w:rFonts w:hint="eastAsia"/>
              </w:rPr>
              <w:t>)</w:t>
            </w:r>
            <w:r w:rsidRPr="006477D2">
              <w:rPr>
                <w:rFonts w:hint="eastAsia"/>
              </w:rPr>
              <w:t>については、堺市登録業者の場合、提出は不要である</w:t>
            </w:r>
            <w:r w:rsidRPr="00426EF2">
              <w:rPr>
                <w:rFonts w:hint="eastAsia"/>
              </w:rPr>
              <w:t>。</w:t>
            </w:r>
          </w:p>
        </w:tc>
      </w:tr>
      <w:tr w:rsidR="000F19B9" w:rsidRPr="008B3F69" w:rsidTr="00722122">
        <w:trPr>
          <w:trHeight w:val="1142"/>
        </w:trPr>
        <w:tc>
          <w:tcPr>
            <w:tcW w:w="1384" w:type="dxa"/>
            <w:vAlign w:val="center"/>
          </w:tcPr>
          <w:p w:rsidR="00944558" w:rsidRPr="008B3F69" w:rsidRDefault="00A341F4" w:rsidP="00CE4C80">
            <w:pPr>
              <w:jc w:val="center"/>
              <w:rPr>
                <w:rFonts w:ascii="ＭＳ 明朝" w:hAnsi="ＭＳ 明朝"/>
                <w:szCs w:val="21"/>
              </w:rPr>
            </w:pPr>
            <w:r w:rsidRPr="008B3F69">
              <w:rPr>
                <w:rFonts w:ascii="ＭＳ 明朝" w:hAnsi="ＭＳ 明朝" w:hint="eastAsia"/>
                <w:szCs w:val="21"/>
              </w:rPr>
              <w:lastRenderedPageBreak/>
              <w:t>申請</w:t>
            </w:r>
            <w:r w:rsidR="00944558" w:rsidRPr="008B3F69">
              <w:rPr>
                <w:rFonts w:ascii="ＭＳ 明朝" w:hAnsi="ＭＳ 明朝" w:hint="eastAsia"/>
                <w:szCs w:val="21"/>
              </w:rPr>
              <w:t>方法</w:t>
            </w:r>
          </w:p>
        </w:tc>
        <w:tc>
          <w:tcPr>
            <w:tcW w:w="6979" w:type="dxa"/>
          </w:tcPr>
          <w:p w:rsidR="00944558" w:rsidRPr="008B3F69" w:rsidRDefault="001B721A" w:rsidP="00722122">
            <w:pPr>
              <w:rPr>
                <w:rFonts w:ascii="ＭＳ 明朝" w:hAnsi="ＭＳ 明朝"/>
                <w:szCs w:val="21"/>
              </w:rPr>
            </w:pPr>
            <w:r w:rsidRPr="008B3F69">
              <w:rPr>
                <w:rFonts w:ascii="ＭＳ 明朝" w:hAnsi="ＭＳ 明朝" w:hint="eastAsia"/>
                <w:szCs w:val="21"/>
              </w:rPr>
              <w:t>直接持参又は郵送</w:t>
            </w:r>
            <w:r w:rsidR="000F10D8">
              <w:rPr>
                <w:rFonts w:ascii="ＭＳ 明朝" w:hAnsi="ＭＳ 明朝" w:hint="eastAsia"/>
                <w:szCs w:val="21"/>
              </w:rPr>
              <w:t>（FAXは不可）</w:t>
            </w:r>
            <w:r w:rsidRPr="008B3F69">
              <w:rPr>
                <w:rFonts w:ascii="ＭＳ 明朝" w:hAnsi="ＭＳ 明朝" w:hint="eastAsia"/>
                <w:szCs w:val="21"/>
              </w:rPr>
              <w:t>する</w:t>
            </w:r>
            <w:r w:rsidR="00722122" w:rsidRPr="008B3F69">
              <w:rPr>
                <w:rFonts w:ascii="ＭＳ 明朝" w:hAnsi="ＭＳ 明朝" w:hint="eastAsia"/>
                <w:szCs w:val="21"/>
              </w:rPr>
              <w:t>こと。</w:t>
            </w:r>
          </w:p>
          <w:p w:rsidR="001B721A" w:rsidRPr="008B3F69" w:rsidRDefault="003A1B80" w:rsidP="001B721A">
            <w:pPr>
              <w:ind w:firstLineChars="100" w:firstLine="210"/>
              <w:rPr>
                <w:rFonts w:ascii="ＭＳ 明朝" w:hAnsi="ＭＳ 明朝"/>
                <w:szCs w:val="21"/>
              </w:rPr>
            </w:pPr>
            <w:r>
              <w:rPr>
                <w:rFonts w:ascii="ＭＳ 明朝" w:hAnsi="ＭＳ 明朝" w:hint="eastAsia"/>
                <w:szCs w:val="21"/>
              </w:rPr>
              <w:t>・</w:t>
            </w:r>
            <w:r w:rsidR="005B6BB3">
              <w:rPr>
                <w:rFonts w:ascii="ＭＳ 明朝" w:hAnsi="ＭＳ 明朝" w:hint="eastAsia"/>
                <w:szCs w:val="21"/>
              </w:rPr>
              <w:t>直接</w:t>
            </w:r>
            <w:r w:rsidR="001B721A" w:rsidRPr="008B3F69">
              <w:rPr>
                <w:rFonts w:ascii="ＭＳ 明朝" w:hAnsi="ＭＳ 明朝" w:hint="eastAsia"/>
                <w:szCs w:val="21"/>
              </w:rPr>
              <w:t>持参の場合</w:t>
            </w:r>
          </w:p>
          <w:p w:rsidR="001B721A" w:rsidRPr="008B3F69" w:rsidRDefault="001B721A" w:rsidP="001B721A">
            <w:pPr>
              <w:ind w:left="210" w:hangingChars="100" w:hanging="210"/>
              <w:rPr>
                <w:rFonts w:ascii="ＭＳ 明朝" w:hAnsi="ＭＳ 明朝"/>
                <w:szCs w:val="21"/>
              </w:rPr>
            </w:pPr>
            <w:r w:rsidRPr="008B3F69">
              <w:rPr>
                <w:rFonts w:ascii="ＭＳ 明朝" w:hAnsi="ＭＳ 明朝" w:hint="eastAsia"/>
                <w:szCs w:val="21"/>
              </w:rPr>
              <w:t xml:space="preserve">　　上記申請期間内の午前</w:t>
            </w:r>
            <w:r w:rsidR="000F10D8">
              <w:rPr>
                <w:rFonts w:ascii="ＭＳ 明朝" w:hAnsi="ＭＳ 明朝" w:hint="eastAsia"/>
                <w:szCs w:val="21"/>
              </w:rPr>
              <w:t>１０</w:t>
            </w:r>
            <w:r w:rsidRPr="008B3F69">
              <w:rPr>
                <w:rFonts w:ascii="ＭＳ 明朝" w:hAnsi="ＭＳ 明朝" w:hint="eastAsia"/>
                <w:szCs w:val="21"/>
              </w:rPr>
              <w:t>時から午後５時まで（</w:t>
            </w:r>
            <w:r w:rsidR="000F10D8">
              <w:rPr>
                <w:rFonts w:ascii="ＭＳ 明朝" w:hAnsi="ＭＳ 明朝" w:hint="eastAsia"/>
                <w:szCs w:val="21"/>
              </w:rPr>
              <w:t>土曜日、日曜日</w:t>
            </w:r>
            <w:r w:rsidR="005B6BB3">
              <w:rPr>
                <w:rFonts w:ascii="ＭＳ 明朝" w:hAnsi="ＭＳ 明朝" w:hint="eastAsia"/>
                <w:szCs w:val="21"/>
              </w:rPr>
              <w:t>、</w:t>
            </w:r>
            <w:r w:rsidR="003D1FEA">
              <w:rPr>
                <w:rFonts w:ascii="ＭＳ 明朝" w:hAnsi="ＭＳ 明朝" w:hint="eastAsia"/>
                <w:szCs w:val="21"/>
              </w:rPr>
              <w:t>祝</w:t>
            </w:r>
            <w:r w:rsidR="000F10D8">
              <w:rPr>
                <w:rFonts w:ascii="ＭＳ 明朝" w:hAnsi="ＭＳ 明朝" w:hint="eastAsia"/>
                <w:szCs w:val="21"/>
              </w:rPr>
              <w:t>日は除く</w:t>
            </w:r>
            <w:r w:rsidR="00C67BBA">
              <w:rPr>
                <w:rFonts w:ascii="ＭＳ 明朝" w:hAnsi="ＭＳ 明朝" w:hint="eastAsia"/>
                <w:szCs w:val="21"/>
              </w:rPr>
              <w:t>。なお、期間最終日は正午まで</w:t>
            </w:r>
            <w:r w:rsidRPr="008B3F69">
              <w:rPr>
                <w:rFonts w:ascii="ＭＳ 明朝" w:hAnsi="ＭＳ 明朝" w:hint="eastAsia"/>
                <w:szCs w:val="21"/>
              </w:rPr>
              <w:t>）に持参すること。</w:t>
            </w:r>
          </w:p>
          <w:p w:rsidR="001B721A" w:rsidRPr="008B3F69" w:rsidRDefault="001B721A" w:rsidP="001B721A">
            <w:pPr>
              <w:ind w:firstLineChars="100" w:firstLine="210"/>
              <w:rPr>
                <w:rFonts w:ascii="ＭＳ 明朝" w:hAnsi="ＭＳ 明朝"/>
                <w:szCs w:val="21"/>
              </w:rPr>
            </w:pPr>
            <w:r w:rsidRPr="008B3F69">
              <w:rPr>
                <w:rFonts w:ascii="ＭＳ 明朝" w:hAnsi="ＭＳ 明朝" w:hint="eastAsia"/>
                <w:szCs w:val="21"/>
              </w:rPr>
              <w:t>・郵送の場合</w:t>
            </w:r>
          </w:p>
          <w:p w:rsidR="005463AC" w:rsidRPr="008B3F69" w:rsidRDefault="001B721A" w:rsidP="00BF226B">
            <w:pPr>
              <w:ind w:left="210" w:hangingChars="100" w:hanging="210"/>
              <w:rPr>
                <w:rFonts w:ascii="ＭＳ 明朝" w:hAnsi="ＭＳ 明朝"/>
                <w:szCs w:val="21"/>
              </w:rPr>
            </w:pPr>
            <w:r w:rsidRPr="008B3F69">
              <w:rPr>
                <w:rFonts w:ascii="ＭＳ 明朝" w:hAnsi="ＭＳ 明朝" w:hint="eastAsia"/>
                <w:szCs w:val="21"/>
              </w:rPr>
              <w:t xml:space="preserve">　　</w:t>
            </w:r>
            <w:r w:rsidR="00BF226B">
              <w:rPr>
                <w:rFonts w:ascii="ＭＳ 明朝" w:hAnsi="ＭＳ 明朝" w:hint="eastAsia"/>
                <w:szCs w:val="21"/>
              </w:rPr>
              <w:t>前</w:t>
            </w:r>
            <w:r w:rsidRPr="008B3F69">
              <w:rPr>
                <w:rFonts w:ascii="ＭＳ 明朝" w:hAnsi="ＭＳ 明朝" w:hint="eastAsia"/>
                <w:szCs w:val="21"/>
              </w:rPr>
              <w:t>記申請期間</w:t>
            </w:r>
            <w:r w:rsidR="000F10D8">
              <w:rPr>
                <w:rFonts w:ascii="ＭＳ 明朝" w:hAnsi="ＭＳ 明朝" w:hint="eastAsia"/>
                <w:szCs w:val="21"/>
              </w:rPr>
              <w:t>内</w:t>
            </w:r>
            <w:r w:rsidR="00AB51DD" w:rsidRPr="008B3F69">
              <w:rPr>
                <w:rFonts w:ascii="ＭＳ 明朝" w:hAnsi="ＭＳ 明朝" w:hint="eastAsia"/>
                <w:szCs w:val="21"/>
              </w:rPr>
              <w:t>に</w:t>
            </w:r>
            <w:r w:rsidRPr="008B3F69">
              <w:rPr>
                <w:rFonts w:ascii="ＭＳ 明朝" w:hAnsi="ＭＳ 明朝" w:hint="eastAsia"/>
                <w:szCs w:val="21"/>
              </w:rPr>
              <w:t>必着とする。</w:t>
            </w:r>
            <w:r w:rsidR="00BF226B">
              <w:rPr>
                <w:rFonts w:ascii="ＭＳ 明朝" w:hAnsi="ＭＳ 明朝" w:hint="eastAsia"/>
                <w:szCs w:val="21"/>
              </w:rPr>
              <w:t>なお、封筒の表に「</w:t>
            </w:r>
            <w:r w:rsidR="00BF226B">
              <w:rPr>
                <w:rFonts w:ascii="ＭＳ 明朝" w:hAnsi="ＭＳ 明朝" w:hint="eastAsia"/>
                <w:szCs w:val="21"/>
              </w:rPr>
              <w:t>堺市文化振興財団フェニーチェ堺情報誌特別号</w:t>
            </w:r>
            <w:r w:rsidR="00BF226B">
              <w:rPr>
                <w:rFonts w:ascii="ＭＳ 明朝" w:hAnsi="ＭＳ 明朝" w:hint="eastAsia"/>
                <w:szCs w:val="21"/>
              </w:rPr>
              <w:t>」と明記すること。また</w:t>
            </w:r>
            <w:r w:rsidRPr="008B3F69">
              <w:rPr>
                <w:rFonts w:ascii="ＭＳ 明朝" w:hAnsi="ＭＳ 明朝" w:hint="eastAsia"/>
                <w:szCs w:val="21"/>
              </w:rPr>
              <w:t>郵送で提出した</w:t>
            </w:r>
            <w:r w:rsidR="00AB51DD" w:rsidRPr="008B3F69">
              <w:rPr>
                <w:rFonts w:ascii="ＭＳ 明朝" w:hAnsi="ＭＳ 明朝" w:hint="eastAsia"/>
                <w:szCs w:val="21"/>
              </w:rPr>
              <w:t>旨を</w:t>
            </w:r>
            <w:r w:rsidR="000F10D8">
              <w:rPr>
                <w:rFonts w:ascii="ＭＳ 明朝" w:hAnsi="ＭＳ 明朝" w:hint="eastAsia"/>
                <w:szCs w:val="21"/>
              </w:rPr>
              <w:t>前期「２」入札執行部署まで</w:t>
            </w:r>
            <w:r w:rsidRPr="008B3F69">
              <w:rPr>
                <w:rFonts w:ascii="ＭＳ 明朝" w:hAnsi="ＭＳ 明朝" w:hint="eastAsia"/>
                <w:szCs w:val="21"/>
              </w:rPr>
              <w:t>電話連絡</w:t>
            </w:r>
            <w:r w:rsidR="000F10D8">
              <w:rPr>
                <w:rFonts w:ascii="ＭＳ 明朝" w:hAnsi="ＭＳ 明朝" w:hint="eastAsia"/>
                <w:szCs w:val="21"/>
              </w:rPr>
              <w:t>し、到達確認をすること。</w:t>
            </w:r>
          </w:p>
        </w:tc>
      </w:tr>
    </w:tbl>
    <w:p w:rsidR="003A1B80" w:rsidRDefault="003A1B80" w:rsidP="003A1B80">
      <w:pPr>
        <w:ind w:firstLineChars="100" w:firstLine="210"/>
        <w:rPr>
          <w:rFonts w:ascii="ＭＳ 明朝" w:hAnsi="ＭＳ 明朝"/>
          <w:szCs w:val="21"/>
        </w:rPr>
      </w:pPr>
      <w:r w:rsidRPr="00576C87">
        <w:rPr>
          <w:rFonts w:ascii="ＭＳ 明朝" w:hAnsi="ＭＳ 明朝" w:hint="eastAsia"/>
          <w:szCs w:val="21"/>
        </w:rPr>
        <w:t>（３）　入札参加資格確認申請の取下げ</w:t>
      </w:r>
    </w:p>
    <w:p w:rsidR="003A1B80" w:rsidRDefault="003A1B80" w:rsidP="003A1B80">
      <w:pPr>
        <w:ind w:leftChars="400" w:left="840" w:firstLineChars="100" w:firstLine="210"/>
        <w:rPr>
          <w:rFonts w:ascii="ＭＳ 明朝" w:hAnsi="ＭＳ 明朝"/>
          <w:szCs w:val="21"/>
        </w:rPr>
      </w:pPr>
      <w:r>
        <w:rPr>
          <w:rFonts w:ascii="ＭＳ 明朝" w:hAnsi="ＭＳ 明朝" w:hint="eastAsia"/>
          <w:szCs w:val="21"/>
        </w:rPr>
        <w:t>入札参加資格確認申請書の提出後、参加申請締切日までの間に当該案件への参加申請を取下げる場合は、下記の手続により取下げに係る申請を行うこと。</w:t>
      </w: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979"/>
      </w:tblGrid>
      <w:tr w:rsidR="003A1B80" w:rsidRPr="00764D8C" w:rsidTr="003F1839">
        <w:trPr>
          <w:trHeight w:val="192"/>
        </w:trPr>
        <w:tc>
          <w:tcPr>
            <w:tcW w:w="1384" w:type="dxa"/>
            <w:vAlign w:val="center"/>
          </w:tcPr>
          <w:p w:rsidR="003A1B80" w:rsidRPr="00764D8C" w:rsidRDefault="003A1B80" w:rsidP="003F1839">
            <w:pPr>
              <w:jc w:val="center"/>
              <w:rPr>
                <w:rFonts w:ascii="ＭＳ 明朝" w:hAnsi="ＭＳ 明朝"/>
                <w:szCs w:val="21"/>
              </w:rPr>
            </w:pPr>
            <w:r>
              <w:rPr>
                <w:rFonts w:ascii="ＭＳ 明朝" w:hAnsi="ＭＳ 明朝" w:hint="eastAsia"/>
                <w:szCs w:val="21"/>
              </w:rPr>
              <w:t>申請先</w:t>
            </w:r>
          </w:p>
        </w:tc>
        <w:tc>
          <w:tcPr>
            <w:tcW w:w="6979" w:type="dxa"/>
          </w:tcPr>
          <w:p w:rsidR="003A1B80" w:rsidRPr="006167DA" w:rsidRDefault="003A1B80" w:rsidP="003F1839">
            <w:pPr>
              <w:rPr>
                <w:rFonts w:ascii="ＭＳ 明朝" w:hAnsi="ＭＳ 明朝"/>
                <w:szCs w:val="21"/>
              </w:rPr>
            </w:pPr>
            <w:r>
              <w:rPr>
                <w:rFonts w:ascii="ＭＳ 明朝" w:hAnsi="ＭＳ 明朝" w:hint="eastAsia"/>
                <w:szCs w:val="21"/>
              </w:rPr>
              <w:t>前記</w:t>
            </w:r>
            <w:r w:rsidRPr="00FA687F">
              <w:rPr>
                <w:rFonts w:ascii="ＭＳ 明朝" w:hAnsi="ＭＳ 明朝" w:hint="eastAsia"/>
                <w:szCs w:val="21"/>
              </w:rPr>
              <w:t>「２」の</w:t>
            </w:r>
            <w:r>
              <w:rPr>
                <w:rFonts w:ascii="ＭＳ 明朝" w:hAnsi="ＭＳ 明朝" w:hint="eastAsia"/>
                <w:szCs w:val="21"/>
              </w:rPr>
              <w:t>入札執行部署の</w:t>
            </w:r>
            <w:r w:rsidRPr="00FA687F">
              <w:rPr>
                <w:rFonts w:ascii="ＭＳ 明朝" w:hAnsi="ＭＳ 明朝" w:hint="eastAsia"/>
                <w:szCs w:val="21"/>
              </w:rPr>
              <w:t>とおり</w:t>
            </w:r>
          </w:p>
        </w:tc>
      </w:tr>
      <w:tr w:rsidR="003A1B80" w:rsidRPr="00764D8C" w:rsidTr="00742986">
        <w:trPr>
          <w:trHeight w:val="192"/>
        </w:trPr>
        <w:tc>
          <w:tcPr>
            <w:tcW w:w="1384" w:type="dxa"/>
            <w:vAlign w:val="center"/>
          </w:tcPr>
          <w:p w:rsidR="003A1B80" w:rsidRPr="003E5984" w:rsidRDefault="003A1B80" w:rsidP="003A1B80">
            <w:pPr>
              <w:jc w:val="center"/>
              <w:rPr>
                <w:rFonts w:ascii="ＭＳ 明朝" w:hAnsi="ＭＳ 明朝"/>
                <w:szCs w:val="21"/>
              </w:rPr>
            </w:pPr>
            <w:r>
              <w:rPr>
                <w:rFonts w:ascii="ＭＳ 明朝" w:hAnsi="ＭＳ 明朝" w:hint="eastAsia"/>
                <w:szCs w:val="21"/>
              </w:rPr>
              <w:t>申請</w:t>
            </w:r>
            <w:r w:rsidRPr="003E5984">
              <w:rPr>
                <w:rFonts w:ascii="ＭＳ 明朝" w:hAnsi="ＭＳ 明朝" w:hint="eastAsia"/>
                <w:szCs w:val="21"/>
              </w:rPr>
              <w:t>書類</w:t>
            </w:r>
          </w:p>
        </w:tc>
        <w:tc>
          <w:tcPr>
            <w:tcW w:w="6979" w:type="dxa"/>
            <w:vAlign w:val="center"/>
          </w:tcPr>
          <w:p w:rsidR="003A1B80" w:rsidRPr="00652445" w:rsidRDefault="003A1B80" w:rsidP="003A1B80">
            <w:pPr>
              <w:rPr>
                <w:rFonts w:ascii="ＭＳ 明朝" w:hAnsi="ＭＳ 明朝"/>
                <w:szCs w:val="21"/>
              </w:rPr>
            </w:pPr>
            <w:r>
              <w:rPr>
                <w:rFonts w:hint="eastAsia"/>
              </w:rPr>
              <w:t>入札参加申請取下申出書</w:t>
            </w:r>
            <w:r w:rsidR="00C67BBA">
              <w:rPr>
                <w:rFonts w:ascii="ＭＳ 明朝" w:hAnsi="ＭＳ 明朝" w:hint="eastAsia"/>
                <w:szCs w:val="21"/>
              </w:rPr>
              <w:t>（</w:t>
            </w:r>
            <w:r>
              <w:rPr>
                <w:rFonts w:ascii="ＭＳ 明朝" w:hAnsi="ＭＳ 明朝" w:hint="eastAsia"/>
                <w:szCs w:val="21"/>
              </w:rPr>
              <w:t>様式</w:t>
            </w:r>
            <w:r w:rsidR="00C67BBA">
              <w:rPr>
                <w:rFonts w:ascii="ＭＳ 明朝" w:hAnsi="ＭＳ 明朝" w:hint="eastAsia"/>
                <w:szCs w:val="21"/>
              </w:rPr>
              <w:t>３号</w:t>
            </w:r>
            <w:r>
              <w:rPr>
                <w:rFonts w:ascii="ＭＳ 明朝" w:hAnsi="ＭＳ 明朝" w:hint="eastAsia"/>
                <w:szCs w:val="21"/>
              </w:rPr>
              <w:t xml:space="preserve"> ）</w:t>
            </w:r>
          </w:p>
        </w:tc>
      </w:tr>
      <w:tr w:rsidR="003A1B80" w:rsidRPr="00764D8C" w:rsidTr="003F1839">
        <w:trPr>
          <w:trHeight w:val="422"/>
        </w:trPr>
        <w:tc>
          <w:tcPr>
            <w:tcW w:w="1384" w:type="dxa"/>
            <w:vAlign w:val="center"/>
          </w:tcPr>
          <w:p w:rsidR="003A1B80" w:rsidRPr="00764D8C" w:rsidRDefault="003A1B80" w:rsidP="003A1B80">
            <w:pPr>
              <w:jc w:val="center"/>
              <w:rPr>
                <w:rFonts w:ascii="ＭＳ 明朝" w:hAnsi="ＭＳ 明朝"/>
                <w:szCs w:val="21"/>
              </w:rPr>
            </w:pPr>
            <w:r>
              <w:rPr>
                <w:rFonts w:ascii="ＭＳ 明朝" w:hAnsi="ＭＳ 明朝" w:hint="eastAsia"/>
                <w:szCs w:val="21"/>
              </w:rPr>
              <w:t>申請</w:t>
            </w:r>
            <w:r w:rsidRPr="00764D8C">
              <w:rPr>
                <w:rFonts w:ascii="ＭＳ 明朝" w:hAnsi="ＭＳ 明朝" w:hint="eastAsia"/>
                <w:szCs w:val="21"/>
              </w:rPr>
              <w:t>方法</w:t>
            </w:r>
          </w:p>
        </w:tc>
        <w:tc>
          <w:tcPr>
            <w:tcW w:w="6979" w:type="dxa"/>
          </w:tcPr>
          <w:p w:rsidR="003A1B80" w:rsidRPr="006167DA" w:rsidRDefault="003A1B80" w:rsidP="003A1B80">
            <w:pPr>
              <w:rPr>
                <w:rFonts w:ascii="ＭＳ 明朝" w:hAnsi="ＭＳ 明朝"/>
                <w:szCs w:val="21"/>
              </w:rPr>
            </w:pPr>
            <w:r>
              <w:rPr>
                <w:rFonts w:ascii="ＭＳ 明朝" w:hAnsi="ＭＳ 明朝" w:hint="eastAsia"/>
                <w:szCs w:val="21"/>
              </w:rPr>
              <w:t>上記申請</w:t>
            </w:r>
            <w:r w:rsidRPr="00FA687F">
              <w:rPr>
                <w:rFonts w:ascii="ＭＳ 明朝" w:hAnsi="ＭＳ 明朝" w:hint="eastAsia"/>
                <w:szCs w:val="21"/>
              </w:rPr>
              <w:t>書類を</w:t>
            </w:r>
            <w:r w:rsidRPr="006167DA">
              <w:rPr>
                <w:rFonts w:ascii="ＭＳ 明朝" w:hAnsi="ＭＳ 明朝" w:hint="eastAsia"/>
                <w:szCs w:val="21"/>
              </w:rPr>
              <w:t>直接持参又は郵送すること。</w:t>
            </w:r>
          </w:p>
          <w:p w:rsidR="003A1B80" w:rsidRPr="006167DA" w:rsidRDefault="003A1B80" w:rsidP="003A1B80">
            <w:pPr>
              <w:ind w:firstLineChars="100" w:firstLine="210"/>
              <w:rPr>
                <w:rFonts w:ascii="ＭＳ 明朝" w:hAnsi="ＭＳ 明朝"/>
                <w:szCs w:val="21"/>
              </w:rPr>
            </w:pPr>
            <w:r w:rsidRPr="006167DA">
              <w:rPr>
                <w:rFonts w:ascii="ＭＳ 明朝" w:hAnsi="ＭＳ 明朝" w:hint="eastAsia"/>
                <w:szCs w:val="21"/>
              </w:rPr>
              <w:t>・直接持参の場合</w:t>
            </w:r>
          </w:p>
          <w:p w:rsidR="003A1B80" w:rsidRPr="006167DA" w:rsidRDefault="005B6BB3" w:rsidP="003A1B80">
            <w:pPr>
              <w:ind w:leftChars="100" w:left="210" w:firstLineChars="100" w:firstLine="210"/>
              <w:rPr>
                <w:rFonts w:ascii="ＭＳ 明朝" w:hAnsi="ＭＳ 明朝"/>
                <w:szCs w:val="21"/>
              </w:rPr>
            </w:pPr>
            <w:r>
              <w:rPr>
                <w:rFonts w:ascii="ＭＳ 明朝" w:hAnsi="ＭＳ 明朝" w:hint="eastAsia"/>
                <w:szCs w:val="21"/>
              </w:rPr>
              <w:t>前記</w:t>
            </w:r>
            <w:r w:rsidRPr="008827B2">
              <w:rPr>
                <w:rFonts w:ascii="ＭＳ 明朝" w:hAnsi="ＭＳ 明朝" w:hint="eastAsia"/>
                <w:szCs w:val="21"/>
              </w:rPr>
              <w:t>該当</w:t>
            </w:r>
            <w:r w:rsidR="003A1B80">
              <w:rPr>
                <w:rFonts w:ascii="ＭＳ 明朝" w:hAnsi="ＭＳ 明朝" w:hint="eastAsia"/>
                <w:szCs w:val="21"/>
              </w:rPr>
              <w:t>期間</w:t>
            </w:r>
            <w:r w:rsidR="003A1B80" w:rsidRPr="006167DA">
              <w:rPr>
                <w:rFonts w:ascii="ＭＳ 明朝" w:hAnsi="ＭＳ 明朝" w:hint="eastAsia"/>
                <w:szCs w:val="21"/>
              </w:rPr>
              <w:t>内</w:t>
            </w:r>
            <w:r>
              <w:rPr>
                <w:rFonts w:ascii="ＭＳ 明朝" w:hAnsi="ＭＳ 明朝" w:hint="eastAsia"/>
                <w:szCs w:val="21"/>
              </w:rPr>
              <w:t>の</w:t>
            </w:r>
            <w:r w:rsidRPr="008B3F69">
              <w:rPr>
                <w:rFonts w:ascii="ＭＳ 明朝" w:hAnsi="ＭＳ 明朝" w:hint="eastAsia"/>
                <w:szCs w:val="21"/>
              </w:rPr>
              <w:t>午前</w:t>
            </w:r>
            <w:r>
              <w:rPr>
                <w:rFonts w:ascii="ＭＳ 明朝" w:hAnsi="ＭＳ 明朝" w:hint="eastAsia"/>
                <w:szCs w:val="21"/>
              </w:rPr>
              <w:t>１０</w:t>
            </w:r>
            <w:r w:rsidRPr="008B3F69">
              <w:rPr>
                <w:rFonts w:ascii="ＭＳ 明朝" w:hAnsi="ＭＳ 明朝" w:hint="eastAsia"/>
                <w:szCs w:val="21"/>
              </w:rPr>
              <w:t>時から午後５時まで（</w:t>
            </w:r>
            <w:r>
              <w:rPr>
                <w:rFonts w:ascii="ＭＳ 明朝" w:hAnsi="ＭＳ 明朝" w:hint="eastAsia"/>
                <w:szCs w:val="21"/>
              </w:rPr>
              <w:t>土曜日、日曜日、祝日は除く</w:t>
            </w:r>
            <w:r w:rsidR="00C67BBA">
              <w:rPr>
                <w:rFonts w:ascii="ＭＳ 明朝" w:hAnsi="ＭＳ 明朝" w:hint="eastAsia"/>
                <w:szCs w:val="21"/>
              </w:rPr>
              <w:t>。なお、期間最終日は正午まで</w:t>
            </w:r>
            <w:r w:rsidRPr="008B3F69">
              <w:rPr>
                <w:rFonts w:ascii="ＭＳ 明朝" w:hAnsi="ＭＳ 明朝" w:hint="eastAsia"/>
                <w:szCs w:val="21"/>
              </w:rPr>
              <w:t>）</w:t>
            </w:r>
            <w:r w:rsidR="003A1B80" w:rsidRPr="006167DA">
              <w:rPr>
                <w:rFonts w:ascii="ＭＳ 明朝" w:hAnsi="ＭＳ 明朝" w:hint="eastAsia"/>
                <w:szCs w:val="21"/>
              </w:rPr>
              <w:t>に持参すること。</w:t>
            </w:r>
          </w:p>
          <w:p w:rsidR="003A1B80" w:rsidRPr="006167DA" w:rsidRDefault="003A1B80" w:rsidP="003A1B80">
            <w:pPr>
              <w:ind w:firstLineChars="100" w:firstLine="210"/>
              <w:rPr>
                <w:rFonts w:ascii="ＭＳ 明朝" w:hAnsi="ＭＳ 明朝"/>
                <w:szCs w:val="21"/>
              </w:rPr>
            </w:pPr>
            <w:r w:rsidRPr="006167DA">
              <w:rPr>
                <w:rFonts w:ascii="ＭＳ 明朝" w:hAnsi="ＭＳ 明朝" w:hint="eastAsia"/>
                <w:szCs w:val="21"/>
              </w:rPr>
              <w:t>・郵送の場合</w:t>
            </w:r>
          </w:p>
          <w:p w:rsidR="003A1B80" w:rsidRPr="008827B2" w:rsidRDefault="003A1B80" w:rsidP="003A1B80">
            <w:pPr>
              <w:ind w:leftChars="100" w:left="210" w:firstLineChars="100" w:firstLine="210"/>
              <w:rPr>
                <w:rFonts w:ascii="ＭＳ 明朝" w:hAnsi="ＭＳ 明朝"/>
                <w:strike/>
                <w:szCs w:val="21"/>
              </w:rPr>
            </w:pPr>
            <w:r w:rsidRPr="008827B2">
              <w:rPr>
                <w:rFonts w:ascii="ＭＳ 明朝" w:hAnsi="ＭＳ 明朝" w:hint="eastAsia"/>
                <w:szCs w:val="21"/>
              </w:rPr>
              <w:t>前記該当期間内に必着とする。</w:t>
            </w:r>
            <w:r w:rsidR="00BF226B">
              <w:rPr>
                <w:rFonts w:ascii="ＭＳ 明朝" w:hAnsi="ＭＳ 明朝" w:hint="eastAsia"/>
                <w:szCs w:val="21"/>
              </w:rPr>
              <w:t>なお、封筒の表に「堺市文化振興財団フェニーチェ堺情報誌特別号」と明記すること。また</w:t>
            </w:r>
            <w:r w:rsidR="00BF226B" w:rsidRPr="008B3F69">
              <w:rPr>
                <w:rFonts w:ascii="ＭＳ 明朝" w:hAnsi="ＭＳ 明朝" w:hint="eastAsia"/>
                <w:szCs w:val="21"/>
              </w:rPr>
              <w:t>郵送で提出した旨を</w:t>
            </w:r>
            <w:r w:rsidR="00BF226B">
              <w:rPr>
                <w:rFonts w:ascii="ＭＳ 明朝" w:hAnsi="ＭＳ 明朝" w:hint="eastAsia"/>
                <w:szCs w:val="21"/>
              </w:rPr>
              <w:t>前期「２」入札執行部署まで</w:t>
            </w:r>
            <w:r w:rsidR="00BF226B" w:rsidRPr="008B3F69">
              <w:rPr>
                <w:rFonts w:ascii="ＭＳ 明朝" w:hAnsi="ＭＳ 明朝" w:hint="eastAsia"/>
                <w:szCs w:val="21"/>
              </w:rPr>
              <w:t>電話連絡</w:t>
            </w:r>
            <w:r w:rsidR="00BF226B">
              <w:rPr>
                <w:rFonts w:ascii="ＭＳ 明朝" w:hAnsi="ＭＳ 明朝" w:hint="eastAsia"/>
                <w:szCs w:val="21"/>
              </w:rPr>
              <w:t>し、到達確認をすること。</w:t>
            </w:r>
          </w:p>
        </w:tc>
      </w:tr>
    </w:tbl>
    <w:p w:rsidR="003A1B80" w:rsidRDefault="003A1B80" w:rsidP="003A1B80">
      <w:pPr>
        <w:ind w:firstLineChars="100" w:firstLine="210"/>
        <w:rPr>
          <w:rFonts w:ascii="ＭＳ 明朝" w:hAnsi="ＭＳ 明朝"/>
          <w:szCs w:val="21"/>
        </w:rPr>
      </w:pPr>
      <w:r>
        <w:rPr>
          <w:rFonts w:ascii="ＭＳ 明朝" w:hAnsi="ＭＳ 明朝" w:hint="eastAsia"/>
          <w:szCs w:val="21"/>
        </w:rPr>
        <w:t>（４）　その他注意事項</w:t>
      </w:r>
    </w:p>
    <w:p w:rsidR="003A1B80" w:rsidRDefault="003A1B80" w:rsidP="003A1B80">
      <w:pPr>
        <w:ind w:firstLineChars="100" w:firstLine="210"/>
        <w:rPr>
          <w:rFonts w:ascii="ＭＳ 明朝" w:hAnsi="ＭＳ 明朝"/>
          <w:szCs w:val="21"/>
        </w:rPr>
      </w:pPr>
      <w:r>
        <w:rPr>
          <w:rFonts w:ascii="ＭＳ 明朝" w:hAnsi="ＭＳ 明朝" w:hint="eastAsia"/>
          <w:szCs w:val="21"/>
        </w:rPr>
        <w:t xml:space="preserve">　　ア　申請に要する費用は、入札参加者が負担すること。</w:t>
      </w:r>
    </w:p>
    <w:p w:rsidR="003A1B80" w:rsidRDefault="003A1B80" w:rsidP="003A1B80">
      <w:pPr>
        <w:ind w:leftChars="100" w:left="840" w:hangingChars="300" w:hanging="630"/>
        <w:rPr>
          <w:rFonts w:ascii="ＭＳ 明朝" w:hAnsi="ＭＳ 明朝"/>
          <w:szCs w:val="21"/>
        </w:rPr>
      </w:pPr>
      <w:r>
        <w:rPr>
          <w:rFonts w:ascii="ＭＳ 明朝" w:hAnsi="ＭＳ 明朝" w:hint="eastAsia"/>
          <w:szCs w:val="21"/>
        </w:rPr>
        <w:t xml:space="preserve">　　イ　事前審査書類に虚偽の記載があれば、当該案件の入札参加資格を認めないものとする。</w:t>
      </w:r>
    </w:p>
    <w:p w:rsidR="003A1B80" w:rsidRPr="00FA687F" w:rsidRDefault="003A1B80" w:rsidP="003A1B80">
      <w:pPr>
        <w:ind w:firstLineChars="100" w:firstLine="210"/>
        <w:rPr>
          <w:rFonts w:ascii="ＭＳ 明朝" w:hAnsi="ＭＳ 明朝"/>
          <w:szCs w:val="21"/>
        </w:rPr>
      </w:pPr>
      <w:r>
        <w:rPr>
          <w:rFonts w:ascii="ＭＳ 明朝" w:hAnsi="ＭＳ 明朝" w:hint="eastAsia"/>
          <w:szCs w:val="21"/>
        </w:rPr>
        <w:t xml:space="preserve">　　</w:t>
      </w:r>
      <w:r w:rsidRPr="00FA687F">
        <w:rPr>
          <w:rFonts w:ascii="ＭＳ 明朝" w:hAnsi="ＭＳ 明朝" w:hint="eastAsia"/>
          <w:szCs w:val="21"/>
        </w:rPr>
        <w:t>ウ</w:t>
      </w:r>
      <w:r>
        <w:rPr>
          <w:rFonts w:ascii="ＭＳ 明朝" w:hAnsi="ＭＳ 明朝" w:hint="eastAsia"/>
          <w:szCs w:val="21"/>
        </w:rPr>
        <w:t xml:space="preserve">　</w:t>
      </w:r>
      <w:r w:rsidRPr="00FA687F">
        <w:rPr>
          <w:rFonts w:ascii="ＭＳ 明朝" w:hAnsi="ＭＳ 明朝" w:hint="eastAsia"/>
          <w:szCs w:val="21"/>
        </w:rPr>
        <w:t>入札参加申請取下申出書</w:t>
      </w:r>
      <w:r>
        <w:rPr>
          <w:rFonts w:ascii="ＭＳ 明朝" w:hAnsi="ＭＳ 明朝" w:hint="eastAsia"/>
          <w:szCs w:val="21"/>
        </w:rPr>
        <w:t>について</w:t>
      </w:r>
      <w:r w:rsidRPr="00FA687F">
        <w:rPr>
          <w:rFonts w:ascii="ＭＳ 明朝" w:hAnsi="ＭＳ 明朝" w:hint="eastAsia"/>
          <w:szCs w:val="21"/>
        </w:rPr>
        <w:t>は、提出後の撤回はできないものとする。</w:t>
      </w:r>
    </w:p>
    <w:p w:rsidR="00AA643C" w:rsidRDefault="00AA643C" w:rsidP="00E02365">
      <w:pPr>
        <w:rPr>
          <w:rFonts w:ascii="ＭＳ 明朝" w:hAnsi="ＭＳ 明朝"/>
          <w:szCs w:val="21"/>
        </w:rPr>
      </w:pPr>
    </w:p>
    <w:p w:rsidR="003A1B80" w:rsidRDefault="003A1B80" w:rsidP="003A1B80">
      <w:pPr>
        <w:rPr>
          <w:rFonts w:ascii="ＭＳ 明朝" w:hAnsi="ＭＳ 明朝"/>
          <w:szCs w:val="21"/>
        </w:rPr>
      </w:pPr>
      <w:r>
        <w:rPr>
          <w:rFonts w:ascii="ＭＳ 明朝" w:hAnsi="ＭＳ 明朝" w:hint="eastAsia"/>
          <w:szCs w:val="21"/>
        </w:rPr>
        <w:t>７</w:t>
      </w:r>
      <w:r w:rsidRPr="002D4977">
        <w:rPr>
          <w:rFonts w:ascii="ＭＳ 明朝" w:hAnsi="ＭＳ 明朝" w:hint="eastAsia"/>
          <w:szCs w:val="21"/>
        </w:rPr>
        <w:t xml:space="preserve">　入札参加資格に係る審査及び確認結果通知</w:t>
      </w:r>
    </w:p>
    <w:p w:rsidR="003A1B80" w:rsidRDefault="003A1B80" w:rsidP="003A1B80">
      <w:pPr>
        <w:ind w:firstLineChars="100" w:firstLine="210"/>
        <w:rPr>
          <w:rFonts w:ascii="ＭＳ 明朝" w:hAnsi="ＭＳ 明朝"/>
          <w:szCs w:val="21"/>
        </w:rPr>
      </w:pPr>
      <w:r>
        <w:rPr>
          <w:rFonts w:ascii="ＭＳ 明朝" w:hAnsi="ＭＳ 明朝" w:hint="eastAsia"/>
          <w:szCs w:val="21"/>
        </w:rPr>
        <w:t>（１）　入札参加資格に係る審査</w:t>
      </w:r>
    </w:p>
    <w:p w:rsidR="003A1B80" w:rsidRDefault="003A1B80" w:rsidP="003A1B80">
      <w:pPr>
        <w:ind w:leftChars="300" w:left="840" w:hangingChars="100" w:hanging="210"/>
        <w:rPr>
          <w:rFonts w:ascii="ＭＳ 明朝" w:hAnsi="ＭＳ 明朝"/>
          <w:szCs w:val="21"/>
        </w:rPr>
      </w:pPr>
      <w:r>
        <w:rPr>
          <w:rFonts w:ascii="ＭＳ 明朝" w:hAnsi="ＭＳ 明朝" w:hint="eastAsia"/>
          <w:szCs w:val="21"/>
        </w:rPr>
        <w:t xml:space="preserve">　　前記「６」</w:t>
      </w:r>
      <w:r w:rsidRPr="00FA687F">
        <w:rPr>
          <w:rFonts w:ascii="ＭＳ 明朝" w:hAnsi="ＭＳ 明朝" w:hint="eastAsia"/>
          <w:szCs w:val="21"/>
        </w:rPr>
        <w:t>の申請に係る審査については、参加申請締切日を審査基準日として、</w:t>
      </w:r>
      <w:r>
        <w:rPr>
          <w:rFonts w:ascii="ＭＳ 明朝" w:hAnsi="ＭＳ 明朝" w:hint="eastAsia"/>
          <w:szCs w:val="21"/>
        </w:rPr>
        <w:t>前記「３</w:t>
      </w:r>
      <w:r w:rsidRPr="00FA687F">
        <w:rPr>
          <w:rFonts w:ascii="ＭＳ 明朝" w:hAnsi="ＭＳ 明朝" w:hint="eastAsia"/>
          <w:szCs w:val="21"/>
        </w:rPr>
        <w:t>」の各要件を審査（以下「事前審査」という。）するものとする。</w:t>
      </w:r>
    </w:p>
    <w:p w:rsidR="003A1B80" w:rsidRDefault="003A1B80" w:rsidP="003A1B80">
      <w:pPr>
        <w:ind w:firstLineChars="100" w:firstLine="210"/>
        <w:rPr>
          <w:rFonts w:ascii="ＭＳ 明朝" w:hAnsi="ＭＳ 明朝"/>
          <w:szCs w:val="21"/>
        </w:rPr>
      </w:pPr>
      <w:r>
        <w:rPr>
          <w:rFonts w:ascii="ＭＳ 明朝" w:hAnsi="ＭＳ 明朝" w:hint="eastAsia"/>
          <w:szCs w:val="21"/>
        </w:rPr>
        <w:t>（２）　入札参加資格に係る結果通知</w:t>
      </w:r>
    </w:p>
    <w:p w:rsidR="003A1B80" w:rsidRPr="00FA687F" w:rsidRDefault="003A1B80" w:rsidP="003A1B80">
      <w:pPr>
        <w:ind w:leftChars="400" w:left="840" w:firstLineChars="100" w:firstLine="210"/>
        <w:rPr>
          <w:rFonts w:ascii="ＭＳ 明朝" w:hAnsi="ＭＳ 明朝"/>
          <w:szCs w:val="21"/>
        </w:rPr>
      </w:pPr>
      <w:r>
        <w:rPr>
          <w:rFonts w:ascii="ＭＳ 明朝" w:hAnsi="ＭＳ 明朝" w:hint="eastAsia"/>
          <w:szCs w:val="21"/>
        </w:rPr>
        <w:t>事前審査を行った結果、入札参加資格を有すると認められた（以下「合格」という。）入札参</w:t>
      </w:r>
      <w:r w:rsidRPr="00FA687F">
        <w:rPr>
          <w:rFonts w:ascii="ＭＳ 明朝" w:hAnsi="ＭＳ 明朝" w:hint="eastAsia"/>
          <w:szCs w:val="21"/>
        </w:rPr>
        <w:t>加者には、</w:t>
      </w:r>
      <w:r>
        <w:rPr>
          <w:rFonts w:ascii="ＭＳ 明朝" w:hAnsi="ＭＳ 明朝" w:hint="eastAsia"/>
          <w:szCs w:val="21"/>
        </w:rPr>
        <w:t>郵送にて</w:t>
      </w:r>
      <w:r w:rsidRPr="00FA687F">
        <w:rPr>
          <w:rFonts w:ascii="ＭＳ 明朝" w:hAnsi="ＭＳ 明朝" w:hint="eastAsia"/>
          <w:szCs w:val="21"/>
        </w:rPr>
        <w:t>合格の通知を行う。</w:t>
      </w:r>
      <w:r>
        <w:rPr>
          <w:rFonts w:ascii="ＭＳ 明朝" w:hAnsi="ＭＳ 明朝" w:hint="eastAsia"/>
          <w:szCs w:val="21"/>
        </w:rPr>
        <w:t>窓口での交付は行わない。</w:t>
      </w: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979"/>
      </w:tblGrid>
      <w:tr w:rsidR="003A1B80" w:rsidRPr="00764D8C" w:rsidTr="003F1839">
        <w:tc>
          <w:tcPr>
            <w:tcW w:w="1384" w:type="dxa"/>
            <w:vAlign w:val="center"/>
          </w:tcPr>
          <w:p w:rsidR="003A1B80" w:rsidRPr="00FA687F" w:rsidRDefault="003A1B80" w:rsidP="003F1839">
            <w:pPr>
              <w:jc w:val="center"/>
              <w:rPr>
                <w:rFonts w:ascii="ＭＳ 明朝" w:hAnsi="ＭＳ 明朝"/>
                <w:szCs w:val="21"/>
              </w:rPr>
            </w:pPr>
            <w:r w:rsidRPr="00FA687F">
              <w:rPr>
                <w:rFonts w:ascii="ＭＳ 明朝" w:hAnsi="ＭＳ 明朝" w:hint="eastAsia"/>
                <w:szCs w:val="21"/>
              </w:rPr>
              <w:t>通知日</w:t>
            </w:r>
          </w:p>
        </w:tc>
        <w:tc>
          <w:tcPr>
            <w:tcW w:w="6979" w:type="dxa"/>
          </w:tcPr>
          <w:p w:rsidR="003A1B80" w:rsidRPr="00037E0F" w:rsidRDefault="003A1B80" w:rsidP="003F1839">
            <w:pPr>
              <w:tabs>
                <w:tab w:val="left" w:pos="4437"/>
              </w:tabs>
              <w:rPr>
                <w:rFonts w:ascii="ＭＳ 明朝" w:hAnsi="ＭＳ 明朝"/>
                <w:kern w:val="0"/>
                <w:szCs w:val="21"/>
              </w:rPr>
            </w:pPr>
            <w:r>
              <w:rPr>
                <w:rFonts w:ascii="ＭＳ 明朝" w:hAnsi="ＭＳ 明朝" w:hint="eastAsia"/>
                <w:szCs w:val="21"/>
              </w:rPr>
              <w:t>前記「４（３</w:t>
            </w:r>
            <w:r w:rsidRPr="00FA687F">
              <w:rPr>
                <w:rFonts w:ascii="ＭＳ 明朝" w:hAnsi="ＭＳ 明朝" w:hint="eastAsia"/>
                <w:szCs w:val="21"/>
              </w:rPr>
              <w:t>）」のとおり</w:t>
            </w:r>
          </w:p>
        </w:tc>
      </w:tr>
    </w:tbl>
    <w:p w:rsidR="003A1B80" w:rsidRPr="000D4E5E" w:rsidRDefault="003A1B80" w:rsidP="003A1B80">
      <w:pPr>
        <w:ind w:leftChars="400" w:left="840" w:firstLineChars="100" w:firstLine="210"/>
        <w:rPr>
          <w:rFonts w:ascii="ＭＳ 明朝" w:hAnsi="ＭＳ 明朝"/>
          <w:szCs w:val="21"/>
        </w:rPr>
      </w:pPr>
      <w:r>
        <w:rPr>
          <w:rFonts w:ascii="ＭＳ 明朝" w:hAnsi="ＭＳ 明朝" w:hint="eastAsia"/>
          <w:szCs w:val="21"/>
        </w:rPr>
        <w:t>次のいずれかに該当した者は、入札参加資格を認めない（以下「不合格」という。）ものとし、その旨の理由を付して上記通知日に郵送により不合格の通知を行う。</w:t>
      </w:r>
    </w:p>
    <w:p w:rsidR="003A1B80" w:rsidRDefault="003A1B80" w:rsidP="003A1B80">
      <w:pPr>
        <w:ind w:firstLineChars="100" w:firstLine="210"/>
        <w:rPr>
          <w:rFonts w:ascii="ＭＳ 明朝" w:hAnsi="ＭＳ 明朝"/>
          <w:szCs w:val="21"/>
        </w:rPr>
      </w:pPr>
      <w:r>
        <w:rPr>
          <w:rFonts w:ascii="ＭＳ 明朝" w:hAnsi="ＭＳ 明朝" w:hint="eastAsia"/>
          <w:szCs w:val="21"/>
        </w:rPr>
        <w:t xml:space="preserve">　　ア　事前審査の項目を満たさない者</w:t>
      </w:r>
    </w:p>
    <w:p w:rsidR="003A1B80" w:rsidRPr="00B42E3B" w:rsidRDefault="003A1B80" w:rsidP="003A1B80">
      <w:pPr>
        <w:ind w:firstLineChars="100" w:firstLine="210"/>
        <w:rPr>
          <w:rFonts w:ascii="ＭＳ 明朝" w:hAnsi="ＭＳ 明朝"/>
          <w:szCs w:val="21"/>
        </w:rPr>
      </w:pPr>
      <w:r>
        <w:rPr>
          <w:rFonts w:ascii="ＭＳ 明朝" w:hAnsi="ＭＳ 明朝" w:hint="eastAsia"/>
          <w:szCs w:val="21"/>
        </w:rPr>
        <w:t xml:space="preserve">　　イ　</w:t>
      </w:r>
      <w:r w:rsidRPr="00B42E3B">
        <w:rPr>
          <w:rFonts w:ascii="ＭＳ 明朝" w:hAnsi="ＭＳ 明朝" w:hint="eastAsia"/>
          <w:szCs w:val="21"/>
        </w:rPr>
        <w:t>事前審査書類に虚偽の記載がある者</w:t>
      </w:r>
    </w:p>
    <w:p w:rsidR="003A1B80" w:rsidRPr="00B42E3B" w:rsidRDefault="003A1B80" w:rsidP="003A1B80">
      <w:pPr>
        <w:ind w:leftChars="100" w:left="210" w:firstLineChars="305" w:firstLine="640"/>
        <w:rPr>
          <w:rFonts w:ascii="ＭＳ 明朝" w:hAnsi="ＭＳ 明朝"/>
          <w:szCs w:val="21"/>
        </w:rPr>
      </w:pPr>
      <w:r w:rsidRPr="00B42E3B">
        <w:rPr>
          <w:rFonts w:ascii="ＭＳ 明朝" w:hAnsi="ＭＳ 明朝" w:hint="eastAsia"/>
          <w:szCs w:val="21"/>
        </w:rPr>
        <w:t xml:space="preserve">　なお、不合格となった場合であっても、申請に要する費用の返却はしないものとする。（３）</w:t>
      </w:r>
      <w:r>
        <w:rPr>
          <w:rFonts w:ascii="ＭＳ 明朝" w:hAnsi="ＭＳ 明朝" w:hint="eastAsia"/>
          <w:szCs w:val="21"/>
        </w:rPr>
        <w:t xml:space="preserve">　</w:t>
      </w:r>
      <w:r w:rsidRPr="00B42E3B">
        <w:rPr>
          <w:rFonts w:ascii="ＭＳ 明朝" w:hAnsi="ＭＳ 明朝" w:hint="eastAsia"/>
          <w:szCs w:val="21"/>
        </w:rPr>
        <w:t>その他注意事項</w:t>
      </w:r>
    </w:p>
    <w:p w:rsidR="003A1B80" w:rsidRPr="00B42E3B" w:rsidRDefault="003A1B80" w:rsidP="003A1B80">
      <w:pPr>
        <w:ind w:leftChars="100" w:left="840" w:hangingChars="300" w:hanging="630"/>
        <w:rPr>
          <w:rFonts w:ascii="ＭＳ 明朝" w:hAnsi="ＭＳ 明朝"/>
          <w:szCs w:val="21"/>
        </w:rPr>
      </w:pPr>
      <w:r w:rsidRPr="00B42E3B">
        <w:rPr>
          <w:rFonts w:ascii="ＭＳ 明朝" w:hAnsi="ＭＳ 明朝" w:hint="eastAsia"/>
          <w:szCs w:val="21"/>
        </w:rPr>
        <w:t xml:space="preserve">　　ア　</w:t>
      </w:r>
      <w:r>
        <w:rPr>
          <w:rFonts w:ascii="ＭＳ 明朝" w:hAnsi="ＭＳ 明朝" w:hint="eastAsia"/>
          <w:szCs w:val="21"/>
        </w:rPr>
        <w:t>参加申請締切日</w:t>
      </w:r>
      <w:r w:rsidRPr="00B42E3B">
        <w:rPr>
          <w:rFonts w:ascii="ＭＳ 明朝" w:hAnsi="ＭＳ 明朝" w:hint="eastAsia"/>
          <w:szCs w:val="21"/>
        </w:rPr>
        <w:t>の翌日から参加資格通知日までの間に事前審査の項目に掲げる要件のいずれかを満たさないことが明らかとなった場合は、不合格とする。</w:t>
      </w:r>
    </w:p>
    <w:p w:rsidR="003A1B80" w:rsidRPr="00B42E3B" w:rsidRDefault="003A1B80" w:rsidP="003A1B80">
      <w:pPr>
        <w:ind w:left="840" w:hangingChars="400" w:hanging="840"/>
        <w:rPr>
          <w:rFonts w:ascii="ＭＳ 明朝" w:hAnsi="ＭＳ 明朝"/>
          <w:szCs w:val="21"/>
        </w:rPr>
      </w:pPr>
      <w:r w:rsidRPr="00B42E3B">
        <w:rPr>
          <w:rFonts w:ascii="ＭＳ 明朝" w:hAnsi="ＭＳ 明朝" w:hint="eastAsia"/>
          <w:szCs w:val="21"/>
        </w:rPr>
        <w:t xml:space="preserve">　　</w:t>
      </w:r>
      <w:r>
        <w:rPr>
          <w:rFonts w:ascii="ＭＳ 明朝" w:hAnsi="ＭＳ 明朝" w:hint="eastAsia"/>
          <w:szCs w:val="21"/>
        </w:rPr>
        <w:t xml:space="preserve">　</w:t>
      </w:r>
      <w:r w:rsidRPr="00B42E3B">
        <w:rPr>
          <w:rFonts w:ascii="ＭＳ 明朝" w:hAnsi="ＭＳ 明朝" w:hint="eastAsia"/>
          <w:szCs w:val="21"/>
        </w:rPr>
        <w:t>イ　事前審査の結果、入札参加資格を満たす者が１者に満たない場合は、当該入札を中止する。</w:t>
      </w:r>
    </w:p>
    <w:p w:rsidR="003A1B80" w:rsidRPr="00FA687F" w:rsidRDefault="003A1B80" w:rsidP="003A1B80">
      <w:pPr>
        <w:ind w:left="840" w:hangingChars="400" w:hanging="840"/>
        <w:rPr>
          <w:rFonts w:ascii="ＭＳ 明朝" w:hAnsi="ＭＳ 明朝"/>
          <w:szCs w:val="21"/>
        </w:rPr>
      </w:pPr>
      <w:r w:rsidRPr="00B42E3B">
        <w:rPr>
          <w:rFonts w:ascii="ＭＳ 明朝" w:hAnsi="ＭＳ 明朝" w:hint="eastAsia"/>
          <w:szCs w:val="21"/>
        </w:rPr>
        <w:t xml:space="preserve">　　</w:t>
      </w:r>
      <w:r>
        <w:rPr>
          <w:rFonts w:ascii="ＭＳ 明朝" w:hAnsi="ＭＳ 明朝" w:hint="eastAsia"/>
          <w:szCs w:val="21"/>
        </w:rPr>
        <w:t xml:space="preserve">　</w:t>
      </w:r>
      <w:r w:rsidRPr="00B42E3B">
        <w:rPr>
          <w:rFonts w:ascii="ＭＳ 明朝" w:hAnsi="ＭＳ 明朝" w:hint="eastAsia"/>
          <w:szCs w:val="21"/>
        </w:rPr>
        <w:t>ウ　参加資格通知日から開札日までの間に事前審査の項目のいずれかを開札時点で満たさないことが明らかとなった場合は、入札参加資格の合格を取り消すこと</w:t>
      </w:r>
      <w:r w:rsidRPr="00FA687F">
        <w:rPr>
          <w:rFonts w:ascii="ＭＳ 明朝" w:hAnsi="ＭＳ 明朝" w:hint="eastAsia"/>
          <w:szCs w:val="21"/>
        </w:rPr>
        <w:t>ができるものとする。なお、入札参加資格の合格を取り消されたものがすでに入札を行っていた場合、当該入札は無効とする。また、入札参加資格の合格の取消しは、理由を付して</w:t>
      </w:r>
      <w:r>
        <w:rPr>
          <w:rFonts w:ascii="ＭＳ 明朝" w:hAnsi="ＭＳ 明朝" w:hint="eastAsia"/>
          <w:szCs w:val="21"/>
        </w:rPr>
        <w:t>郵送</w:t>
      </w:r>
      <w:r w:rsidRPr="00FA687F">
        <w:rPr>
          <w:rFonts w:ascii="ＭＳ 明朝" w:hAnsi="ＭＳ 明朝" w:hint="eastAsia"/>
          <w:szCs w:val="21"/>
        </w:rPr>
        <w:t>により通知する。</w:t>
      </w:r>
    </w:p>
    <w:p w:rsidR="003A1B80" w:rsidRPr="008B3F69" w:rsidRDefault="003A1B80" w:rsidP="00E02365">
      <w:pPr>
        <w:rPr>
          <w:rFonts w:ascii="ＭＳ 明朝" w:hAnsi="ＭＳ 明朝"/>
          <w:szCs w:val="21"/>
        </w:rPr>
      </w:pPr>
    </w:p>
    <w:p w:rsidR="00944558" w:rsidRPr="008B3F69" w:rsidRDefault="003A1B80" w:rsidP="00944558">
      <w:pPr>
        <w:rPr>
          <w:rFonts w:ascii="ＭＳ 明朝" w:hAnsi="ＭＳ 明朝"/>
          <w:szCs w:val="21"/>
        </w:rPr>
      </w:pPr>
      <w:r>
        <w:rPr>
          <w:rFonts w:ascii="ＭＳ 明朝" w:hAnsi="ＭＳ 明朝" w:hint="eastAsia"/>
          <w:szCs w:val="21"/>
        </w:rPr>
        <w:t>８</w:t>
      </w:r>
      <w:r w:rsidR="00E17D93" w:rsidRPr="008B3F69">
        <w:rPr>
          <w:rFonts w:ascii="ＭＳ 明朝" w:hAnsi="ＭＳ 明朝" w:hint="eastAsia"/>
          <w:szCs w:val="21"/>
        </w:rPr>
        <w:t xml:space="preserve">　質疑申請及び回答の公表</w:t>
      </w:r>
    </w:p>
    <w:p w:rsidR="00E17D93" w:rsidRPr="008B3F69" w:rsidRDefault="00F63758" w:rsidP="00676BE2">
      <w:pPr>
        <w:ind w:firstLineChars="100" w:firstLine="210"/>
        <w:rPr>
          <w:rFonts w:ascii="ＭＳ 明朝" w:hAnsi="ＭＳ 明朝"/>
          <w:szCs w:val="21"/>
        </w:rPr>
      </w:pPr>
      <w:r w:rsidRPr="008B3F69">
        <w:rPr>
          <w:rFonts w:ascii="ＭＳ 明朝" w:hAnsi="ＭＳ 明朝" w:hint="eastAsia"/>
          <w:szCs w:val="21"/>
        </w:rPr>
        <w:t xml:space="preserve">（１）　</w:t>
      </w:r>
      <w:r w:rsidR="00E02365" w:rsidRPr="008B3F69">
        <w:rPr>
          <w:rFonts w:ascii="ＭＳ 明朝" w:hAnsi="ＭＳ 明朝" w:hint="eastAsia"/>
          <w:szCs w:val="21"/>
        </w:rPr>
        <w:t>質疑申請</w:t>
      </w:r>
    </w:p>
    <w:p w:rsidR="00944558" w:rsidRPr="008B3F69" w:rsidRDefault="00E02365" w:rsidP="00676BE2">
      <w:pPr>
        <w:ind w:left="840" w:hangingChars="400" w:hanging="840"/>
        <w:rPr>
          <w:rFonts w:ascii="ＭＳ 明朝" w:hAnsi="ＭＳ 明朝"/>
          <w:strike/>
          <w:szCs w:val="21"/>
        </w:rPr>
      </w:pPr>
      <w:r w:rsidRPr="008B3F69">
        <w:rPr>
          <w:rFonts w:ascii="ＭＳ 明朝" w:hAnsi="ＭＳ 明朝" w:hint="eastAsia"/>
          <w:szCs w:val="21"/>
        </w:rPr>
        <w:t xml:space="preserve">　</w:t>
      </w:r>
      <w:r w:rsidR="00F63758" w:rsidRPr="008B3F69">
        <w:rPr>
          <w:rFonts w:ascii="ＭＳ 明朝" w:hAnsi="ＭＳ 明朝" w:hint="eastAsia"/>
          <w:szCs w:val="21"/>
        </w:rPr>
        <w:t xml:space="preserve">　</w:t>
      </w:r>
      <w:r w:rsidR="00676BE2" w:rsidRPr="008B3F69">
        <w:rPr>
          <w:rFonts w:ascii="ＭＳ 明朝" w:hAnsi="ＭＳ 明朝" w:hint="eastAsia"/>
          <w:szCs w:val="21"/>
        </w:rPr>
        <w:t xml:space="preserve">　</w:t>
      </w:r>
      <w:r w:rsidR="00F63758" w:rsidRPr="008B3F69">
        <w:rPr>
          <w:rFonts w:ascii="ＭＳ 明朝" w:hAnsi="ＭＳ 明朝" w:hint="eastAsia"/>
          <w:szCs w:val="21"/>
        </w:rPr>
        <w:t xml:space="preserve">　　</w:t>
      </w:r>
      <w:r w:rsidRPr="008B3F69">
        <w:rPr>
          <w:rFonts w:ascii="ＭＳ 明朝" w:hAnsi="ＭＳ 明朝" w:hint="eastAsia"/>
          <w:szCs w:val="21"/>
        </w:rPr>
        <w:t>仕様書等に関する疑義がある場合は、下記申請期間内に質問書により質問の内容を前記「２」に提出しなければならない。</w:t>
      </w: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979"/>
      </w:tblGrid>
      <w:tr w:rsidR="00926925" w:rsidRPr="008B3F69" w:rsidTr="001E1C5E">
        <w:trPr>
          <w:trHeight w:val="355"/>
        </w:trPr>
        <w:tc>
          <w:tcPr>
            <w:tcW w:w="1384" w:type="dxa"/>
            <w:vAlign w:val="center"/>
          </w:tcPr>
          <w:p w:rsidR="00926925" w:rsidRPr="008B3F69" w:rsidRDefault="00311B1D" w:rsidP="00CE4C80">
            <w:pPr>
              <w:jc w:val="center"/>
              <w:rPr>
                <w:rFonts w:ascii="ＭＳ 明朝" w:hAnsi="ＭＳ 明朝"/>
                <w:szCs w:val="21"/>
              </w:rPr>
            </w:pPr>
            <w:r w:rsidRPr="008B3F69">
              <w:rPr>
                <w:rFonts w:ascii="ＭＳ 明朝" w:hAnsi="ＭＳ 明朝" w:hint="eastAsia"/>
                <w:szCs w:val="21"/>
              </w:rPr>
              <w:t>申請</w:t>
            </w:r>
            <w:r w:rsidR="00926925" w:rsidRPr="008B3F69">
              <w:rPr>
                <w:rFonts w:ascii="ＭＳ 明朝" w:hAnsi="ＭＳ 明朝" w:hint="eastAsia"/>
                <w:szCs w:val="21"/>
              </w:rPr>
              <w:t>期間</w:t>
            </w:r>
          </w:p>
        </w:tc>
        <w:tc>
          <w:tcPr>
            <w:tcW w:w="6979" w:type="dxa"/>
          </w:tcPr>
          <w:p w:rsidR="00926925" w:rsidRPr="008B3F69" w:rsidRDefault="008B19E9" w:rsidP="00E02365">
            <w:pPr>
              <w:rPr>
                <w:rFonts w:ascii="ＭＳ 明朝" w:hAnsi="ＭＳ 明朝"/>
                <w:szCs w:val="21"/>
              </w:rPr>
            </w:pPr>
            <w:r w:rsidRPr="008B3F69">
              <w:rPr>
                <w:rFonts w:ascii="ＭＳ 明朝" w:hAnsi="ＭＳ 明朝" w:hint="eastAsia"/>
                <w:szCs w:val="21"/>
              </w:rPr>
              <w:t>前記</w:t>
            </w:r>
            <w:r w:rsidR="001E1C5E" w:rsidRPr="008B3F69">
              <w:rPr>
                <w:rFonts w:ascii="ＭＳ 明朝" w:hAnsi="ＭＳ 明朝" w:hint="eastAsia"/>
                <w:szCs w:val="21"/>
              </w:rPr>
              <w:t>「</w:t>
            </w:r>
            <w:r w:rsidR="00E02365" w:rsidRPr="008B3F69">
              <w:rPr>
                <w:rFonts w:ascii="ＭＳ 明朝" w:hAnsi="ＭＳ 明朝" w:hint="eastAsia"/>
                <w:szCs w:val="21"/>
              </w:rPr>
              <w:t>４（</w:t>
            </w:r>
            <w:r w:rsidR="00BB0DFE">
              <w:rPr>
                <w:rFonts w:ascii="ＭＳ 明朝" w:hAnsi="ＭＳ 明朝" w:hint="eastAsia"/>
                <w:szCs w:val="21"/>
              </w:rPr>
              <w:t>４</w:t>
            </w:r>
            <w:r w:rsidR="001E1C5E" w:rsidRPr="008B3F69">
              <w:rPr>
                <w:rFonts w:ascii="ＭＳ 明朝" w:hAnsi="ＭＳ 明朝" w:hint="eastAsia"/>
                <w:szCs w:val="21"/>
              </w:rPr>
              <w:t>）」のとおり</w:t>
            </w:r>
          </w:p>
        </w:tc>
      </w:tr>
      <w:tr w:rsidR="00944558" w:rsidRPr="008B3F69" w:rsidTr="00CE4C80">
        <w:trPr>
          <w:trHeight w:val="126"/>
        </w:trPr>
        <w:tc>
          <w:tcPr>
            <w:tcW w:w="1384" w:type="dxa"/>
            <w:vAlign w:val="center"/>
          </w:tcPr>
          <w:p w:rsidR="00944558" w:rsidRPr="008B3F69" w:rsidRDefault="00311B1D" w:rsidP="00CE4C80">
            <w:pPr>
              <w:jc w:val="center"/>
              <w:rPr>
                <w:rFonts w:ascii="ＭＳ 明朝" w:hAnsi="ＭＳ 明朝"/>
                <w:szCs w:val="21"/>
              </w:rPr>
            </w:pPr>
            <w:r w:rsidRPr="008B3F69">
              <w:rPr>
                <w:rFonts w:ascii="ＭＳ 明朝" w:hAnsi="ＭＳ 明朝" w:hint="eastAsia"/>
                <w:szCs w:val="21"/>
              </w:rPr>
              <w:t>申請</w:t>
            </w:r>
            <w:r w:rsidR="000A7AC3" w:rsidRPr="008B3F69">
              <w:rPr>
                <w:rFonts w:ascii="ＭＳ 明朝" w:hAnsi="ＭＳ 明朝" w:hint="eastAsia"/>
                <w:szCs w:val="21"/>
              </w:rPr>
              <w:t>先</w:t>
            </w:r>
          </w:p>
        </w:tc>
        <w:tc>
          <w:tcPr>
            <w:tcW w:w="6979" w:type="dxa"/>
          </w:tcPr>
          <w:p w:rsidR="00944558" w:rsidRPr="008B3F69" w:rsidRDefault="008B19E9" w:rsidP="00363BCD">
            <w:pPr>
              <w:rPr>
                <w:rFonts w:ascii="ＭＳ 明朝" w:hAnsi="ＭＳ 明朝"/>
                <w:szCs w:val="21"/>
              </w:rPr>
            </w:pPr>
            <w:r w:rsidRPr="008B3F69">
              <w:rPr>
                <w:rFonts w:ascii="ＭＳ 明朝" w:hAnsi="ＭＳ 明朝" w:hint="eastAsia"/>
                <w:szCs w:val="21"/>
              </w:rPr>
              <w:t>前記</w:t>
            </w:r>
            <w:r w:rsidR="00E02365" w:rsidRPr="008B3F69">
              <w:rPr>
                <w:rFonts w:ascii="ＭＳ 明朝" w:hAnsi="ＭＳ 明朝" w:hint="eastAsia"/>
                <w:szCs w:val="21"/>
              </w:rPr>
              <w:t>「２</w:t>
            </w:r>
            <w:r w:rsidR="000A7AC3" w:rsidRPr="008B3F69">
              <w:rPr>
                <w:rFonts w:ascii="ＭＳ 明朝" w:hAnsi="ＭＳ 明朝" w:hint="eastAsia"/>
                <w:szCs w:val="21"/>
              </w:rPr>
              <w:t>」の</w:t>
            </w:r>
            <w:r w:rsidR="003A1B80">
              <w:rPr>
                <w:rFonts w:ascii="ＭＳ 明朝" w:hAnsi="ＭＳ 明朝" w:hint="eastAsia"/>
                <w:szCs w:val="21"/>
              </w:rPr>
              <w:t>入札執行部署の</w:t>
            </w:r>
            <w:r w:rsidR="000A7AC3" w:rsidRPr="008B3F69">
              <w:rPr>
                <w:rFonts w:ascii="ＭＳ 明朝" w:hAnsi="ＭＳ 明朝" w:hint="eastAsia"/>
                <w:szCs w:val="21"/>
              </w:rPr>
              <w:t>とおり</w:t>
            </w:r>
          </w:p>
        </w:tc>
      </w:tr>
      <w:tr w:rsidR="003A1B80" w:rsidRPr="008B3F69" w:rsidTr="00CE4C80">
        <w:trPr>
          <w:trHeight w:val="126"/>
        </w:trPr>
        <w:tc>
          <w:tcPr>
            <w:tcW w:w="1384" w:type="dxa"/>
            <w:vAlign w:val="center"/>
          </w:tcPr>
          <w:p w:rsidR="003A1B80" w:rsidRPr="008B3F69" w:rsidRDefault="003A1B80" w:rsidP="003A1B80">
            <w:pPr>
              <w:jc w:val="center"/>
              <w:rPr>
                <w:rFonts w:ascii="ＭＳ 明朝" w:hAnsi="ＭＳ 明朝"/>
                <w:szCs w:val="21"/>
              </w:rPr>
            </w:pPr>
            <w:r w:rsidRPr="008B3F69">
              <w:rPr>
                <w:rFonts w:ascii="ＭＳ 明朝" w:hAnsi="ＭＳ 明朝" w:hint="eastAsia"/>
                <w:szCs w:val="21"/>
              </w:rPr>
              <w:t>申請書類</w:t>
            </w:r>
          </w:p>
        </w:tc>
        <w:tc>
          <w:tcPr>
            <w:tcW w:w="6979" w:type="dxa"/>
          </w:tcPr>
          <w:p w:rsidR="003A1B80" w:rsidRPr="008B3F69" w:rsidRDefault="003A1B80" w:rsidP="00C67BBA">
            <w:pPr>
              <w:rPr>
                <w:rFonts w:ascii="ＭＳ 明朝" w:hAnsi="ＭＳ 明朝"/>
                <w:szCs w:val="21"/>
              </w:rPr>
            </w:pPr>
            <w:r w:rsidRPr="008B3F69">
              <w:rPr>
                <w:rFonts w:ascii="ＭＳ 明朝" w:hAnsi="ＭＳ 明朝" w:hint="eastAsia"/>
                <w:szCs w:val="21"/>
              </w:rPr>
              <w:t>質問書（様式</w:t>
            </w:r>
            <w:r w:rsidR="00C67BBA">
              <w:rPr>
                <w:rFonts w:ascii="ＭＳ 明朝" w:hAnsi="ＭＳ 明朝" w:hint="eastAsia"/>
                <w:szCs w:val="21"/>
              </w:rPr>
              <w:t>２号</w:t>
            </w:r>
            <w:r w:rsidRPr="008B3F69">
              <w:rPr>
                <w:rFonts w:ascii="ＭＳ 明朝" w:hAnsi="ＭＳ 明朝" w:hint="eastAsia"/>
                <w:szCs w:val="21"/>
              </w:rPr>
              <w:t>）</w:t>
            </w:r>
          </w:p>
        </w:tc>
      </w:tr>
      <w:tr w:rsidR="003A1B80" w:rsidRPr="008B3F69" w:rsidTr="00CE4C80">
        <w:trPr>
          <w:trHeight w:val="274"/>
        </w:trPr>
        <w:tc>
          <w:tcPr>
            <w:tcW w:w="1384" w:type="dxa"/>
            <w:vAlign w:val="center"/>
          </w:tcPr>
          <w:p w:rsidR="003A1B80" w:rsidRPr="008B3F69" w:rsidRDefault="003A1B80" w:rsidP="003A1B80">
            <w:pPr>
              <w:jc w:val="center"/>
              <w:rPr>
                <w:rFonts w:ascii="ＭＳ 明朝" w:hAnsi="ＭＳ 明朝"/>
                <w:szCs w:val="21"/>
              </w:rPr>
            </w:pPr>
            <w:r w:rsidRPr="008B3F69">
              <w:rPr>
                <w:rFonts w:ascii="ＭＳ 明朝" w:hAnsi="ＭＳ 明朝" w:hint="eastAsia"/>
                <w:szCs w:val="21"/>
              </w:rPr>
              <w:t>申請方法</w:t>
            </w:r>
          </w:p>
        </w:tc>
        <w:tc>
          <w:tcPr>
            <w:tcW w:w="6979" w:type="dxa"/>
          </w:tcPr>
          <w:p w:rsidR="003A1B80" w:rsidRPr="008B3F69" w:rsidRDefault="003A1B80" w:rsidP="003A1B80">
            <w:pPr>
              <w:rPr>
                <w:rFonts w:ascii="ＭＳ 明朝" w:hAnsi="ＭＳ 明朝"/>
                <w:szCs w:val="21"/>
              </w:rPr>
            </w:pPr>
            <w:r w:rsidRPr="008B3F69">
              <w:rPr>
                <w:rFonts w:ascii="ＭＳ 明朝" w:hAnsi="ＭＳ 明朝" w:hint="eastAsia"/>
                <w:szCs w:val="21"/>
              </w:rPr>
              <w:t>電子メールでの提出に限る。</w:t>
            </w:r>
          </w:p>
          <w:p w:rsidR="003A1B80" w:rsidRPr="008B3F69" w:rsidRDefault="00BF226B" w:rsidP="003A1B80">
            <w:pPr>
              <w:ind w:firstLineChars="100" w:firstLine="210"/>
              <w:rPr>
                <w:rFonts w:ascii="ＭＳ 明朝" w:hAnsi="ＭＳ 明朝"/>
                <w:szCs w:val="21"/>
              </w:rPr>
            </w:pPr>
            <w:r>
              <w:rPr>
                <w:rFonts w:ascii="ＭＳ 明朝" w:hAnsi="ＭＳ 明朝" w:hint="eastAsia"/>
                <w:szCs w:val="21"/>
              </w:rPr>
              <w:t>前</w:t>
            </w:r>
            <w:r w:rsidR="003A1B80" w:rsidRPr="008B3F69">
              <w:rPr>
                <w:rFonts w:ascii="ＭＳ 明朝" w:hAnsi="ＭＳ 明朝" w:hint="eastAsia"/>
                <w:szCs w:val="21"/>
              </w:rPr>
              <w:t>記申請期間内に必着とする。なお、提出した旨を、前記「２」</w:t>
            </w:r>
            <w:r w:rsidR="003A1B80">
              <w:rPr>
                <w:rFonts w:ascii="ＭＳ 明朝" w:hAnsi="ＭＳ 明朝" w:hint="eastAsia"/>
                <w:szCs w:val="21"/>
              </w:rPr>
              <w:t>の入札執行部署</w:t>
            </w:r>
            <w:r w:rsidR="003A1B80" w:rsidRPr="008B3F69">
              <w:rPr>
                <w:rFonts w:ascii="ＭＳ 明朝" w:hAnsi="ＭＳ 明朝" w:hint="eastAsia"/>
                <w:szCs w:val="21"/>
              </w:rPr>
              <w:t>まで電話連絡し、到達確認をすること。</w:t>
            </w:r>
          </w:p>
        </w:tc>
      </w:tr>
    </w:tbl>
    <w:p w:rsidR="003D1FEA" w:rsidRDefault="003D1FEA" w:rsidP="00676BE2">
      <w:pPr>
        <w:ind w:firstLineChars="100" w:firstLine="210"/>
        <w:rPr>
          <w:rFonts w:ascii="ＭＳ 明朝" w:hAnsi="ＭＳ 明朝"/>
          <w:szCs w:val="21"/>
        </w:rPr>
      </w:pPr>
    </w:p>
    <w:p w:rsidR="00926925" w:rsidRPr="008B3F69" w:rsidRDefault="00F63758" w:rsidP="00676BE2">
      <w:pPr>
        <w:ind w:firstLineChars="100" w:firstLine="210"/>
        <w:rPr>
          <w:rFonts w:ascii="ＭＳ 明朝" w:hAnsi="ＭＳ 明朝"/>
          <w:szCs w:val="21"/>
        </w:rPr>
      </w:pPr>
      <w:r w:rsidRPr="008B3F69">
        <w:rPr>
          <w:rFonts w:ascii="ＭＳ 明朝" w:hAnsi="ＭＳ 明朝" w:hint="eastAsia"/>
          <w:szCs w:val="21"/>
        </w:rPr>
        <w:t xml:space="preserve">（２）　</w:t>
      </w:r>
      <w:r w:rsidR="00926925" w:rsidRPr="008B3F69">
        <w:rPr>
          <w:rFonts w:ascii="ＭＳ 明朝" w:hAnsi="ＭＳ 明朝" w:hint="eastAsia"/>
          <w:szCs w:val="21"/>
        </w:rPr>
        <w:t>回答の公表</w:t>
      </w:r>
    </w:p>
    <w:p w:rsidR="00A67367" w:rsidRPr="008B3F69" w:rsidRDefault="001E1C5E" w:rsidP="00676BE2">
      <w:pPr>
        <w:ind w:leftChars="400" w:left="840" w:firstLineChars="100" w:firstLine="210"/>
        <w:rPr>
          <w:rFonts w:ascii="ＭＳ 明朝" w:hAnsi="ＭＳ 明朝"/>
          <w:szCs w:val="21"/>
        </w:rPr>
      </w:pPr>
      <w:r w:rsidRPr="008B3F69">
        <w:rPr>
          <w:rFonts w:ascii="ＭＳ 明朝" w:hAnsi="ＭＳ 明朝" w:hint="eastAsia"/>
          <w:szCs w:val="21"/>
        </w:rPr>
        <w:t>質疑の</w:t>
      </w:r>
      <w:r w:rsidR="00926925" w:rsidRPr="008B3F69">
        <w:rPr>
          <w:rFonts w:ascii="ＭＳ 明朝" w:hAnsi="ＭＳ 明朝" w:hint="eastAsia"/>
          <w:szCs w:val="21"/>
        </w:rPr>
        <w:t>回答については、下記の日時に</w:t>
      </w:r>
      <w:r w:rsidR="00A52944">
        <w:rPr>
          <w:rFonts w:ascii="ＭＳ 明朝" w:hAnsi="ＭＳ 明朝" w:hint="eastAsia"/>
          <w:szCs w:val="21"/>
        </w:rPr>
        <w:t>財団ホームページ</w:t>
      </w:r>
      <w:r w:rsidR="003A1B80">
        <w:rPr>
          <w:rFonts w:ascii="ＭＳ 明朝" w:hAnsi="ＭＳ 明朝" w:hint="eastAsia"/>
          <w:szCs w:val="21"/>
        </w:rPr>
        <w:t>及びフェニーチェ堺（堺市民芸術文化ホール）ホームページにて</w:t>
      </w:r>
      <w:r w:rsidR="00926925" w:rsidRPr="008B3F69">
        <w:rPr>
          <w:rFonts w:ascii="ＭＳ 明朝" w:hAnsi="ＭＳ 明朝" w:hint="eastAsia"/>
          <w:szCs w:val="21"/>
        </w:rPr>
        <w:t>公表するため</w:t>
      </w:r>
      <w:r w:rsidR="00F91D7C" w:rsidRPr="008B3F69">
        <w:rPr>
          <w:rFonts w:ascii="ＭＳ 明朝" w:hAnsi="ＭＳ 明朝" w:hint="eastAsia"/>
          <w:szCs w:val="21"/>
        </w:rPr>
        <w:t>、</w:t>
      </w:r>
      <w:r w:rsidR="00926925" w:rsidRPr="008B3F69">
        <w:rPr>
          <w:rFonts w:ascii="ＭＳ 明朝" w:hAnsi="ＭＳ 明朝" w:hint="eastAsia"/>
          <w:szCs w:val="21"/>
        </w:rPr>
        <w:t>必ず内容を確認すること。</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6903"/>
      </w:tblGrid>
      <w:tr w:rsidR="00926925" w:rsidRPr="008B3F69" w:rsidTr="00837467">
        <w:tc>
          <w:tcPr>
            <w:tcW w:w="1656" w:type="dxa"/>
            <w:shd w:val="clear" w:color="auto" w:fill="auto"/>
            <w:vAlign w:val="center"/>
          </w:tcPr>
          <w:p w:rsidR="00926925" w:rsidRPr="008B3F69" w:rsidRDefault="00926925" w:rsidP="000115A3">
            <w:pPr>
              <w:jc w:val="center"/>
              <w:rPr>
                <w:rFonts w:ascii="ＭＳ 明朝" w:hAnsi="ＭＳ 明朝"/>
                <w:szCs w:val="21"/>
              </w:rPr>
            </w:pPr>
            <w:r w:rsidRPr="008B3F69">
              <w:rPr>
                <w:rFonts w:ascii="ＭＳ 明朝" w:hAnsi="ＭＳ 明朝" w:hint="eastAsia"/>
                <w:szCs w:val="21"/>
              </w:rPr>
              <w:t>公表</w:t>
            </w:r>
            <w:r w:rsidR="00837467" w:rsidRPr="008B3F69">
              <w:rPr>
                <w:rFonts w:ascii="ＭＳ 明朝" w:hAnsi="ＭＳ 明朝" w:hint="eastAsia"/>
                <w:szCs w:val="21"/>
              </w:rPr>
              <w:t>予定</w:t>
            </w:r>
            <w:r w:rsidRPr="008B3F69">
              <w:rPr>
                <w:rFonts w:ascii="ＭＳ 明朝" w:hAnsi="ＭＳ 明朝" w:hint="eastAsia"/>
                <w:szCs w:val="21"/>
              </w:rPr>
              <w:t>日時</w:t>
            </w:r>
          </w:p>
        </w:tc>
        <w:tc>
          <w:tcPr>
            <w:tcW w:w="7035" w:type="dxa"/>
            <w:shd w:val="clear" w:color="auto" w:fill="auto"/>
          </w:tcPr>
          <w:p w:rsidR="00926925" w:rsidRPr="008B3F69" w:rsidRDefault="00BB0DFE" w:rsidP="003A1B80">
            <w:pPr>
              <w:rPr>
                <w:rFonts w:ascii="ＭＳ 明朝" w:hAnsi="ＭＳ 明朝"/>
                <w:szCs w:val="21"/>
              </w:rPr>
            </w:pPr>
            <w:r>
              <w:rPr>
                <w:rFonts w:ascii="ＭＳ 明朝" w:hAnsi="ＭＳ 明朝" w:hint="eastAsia"/>
                <w:szCs w:val="21"/>
              </w:rPr>
              <w:t>平成</w:t>
            </w:r>
            <w:r w:rsidR="003A1B80">
              <w:rPr>
                <w:rFonts w:ascii="ＭＳ 明朝" w:hAnsi="ＭＳ 明朝" w:hint="eastAsia"/>
                <w:szCs w:val="21"/>
              </w:rPr>
              <w:t>３０</w:t>
            </w:r>
            <w:r w:rsidR="00326AB3" w:rsidRPr="008B3F69">
              <w:rPr>
                <w:rFonts w:ascii="ＭＳ 明朝" w:hAnsi="ＭＳ 明朝" w:hint="eastAsia"/>
                <w:szCs w:val="21"/>
              </w:rPr>
              <w:t>年</w:t>
            </w:r>
            <w:r w:rsidR="003A1B80">
              <w:rPr>
                <w:rFonts w:ascii="ＭＳ 明朝" w:hAnsi="ＭＳ 明朝" w:hint="eastAsia"/>
                <w:szCs w:val="21"/>
              </w:rPr>
              <w:t>１２</w:t>
            </w:r>
            <w:r>
              <w:rPr>
                <w:rFonts w:ascii="ＭＳ 明朝" w:hAnsi="ＭＳ 明朝" w:hint="eastAsia"/>
                <w:szCs w:val="21"/>
              </w:rPr>
              <w:t>月</w:t>
            </w:r>
            <w:r w:rsidR="003A1B80">
              <w:rPr>
                <w:rFonts w:ascii="ＭＳ 明朝" w:hAnsi="ＭＳ 明朝" w:hint="eastAsia"/>
                <w:szCs w:val="21"/>
              </w:rPr>
              <w:t>２７</w:t>
            </w:r>
            <w:r w:rsidR="00926925" w:rsidRPr="008B3F69">
              <w:rPr>
                <w:rFonts w:ascii="ＭＳ 明朝" w:hAnsi="ＭＳ 明朝" w:hint="eastAsia"/>
                <w:szCs w:val="21"/>
              </w:rPr>
              <w:t>日</w:t>
            </w:r>
            <w:r w:rsidR="001E1C5E" w:rsidRPr="008B3F69">
              <w:rPr>
                <w:rFonts w:ascii="ＭＳ 明朝" w:hAnsi="ＭＳ 明朝" w:hint="eastAsia"/>
                <w:szCs w:val="21"/>
              </w:rPr>
              <w:t xml:space="preserve">　</w:t>
            </w:r>
            <w:r w:rsidR="00326AB3" w:rsidRPr="008B3F69">
              <w:rPr>
                <w:rFonts w:ascii="ＭＳ 明朝" w:hAnsi="ＭＳ 明朝" w:hint="eastAsia"/>
                <w:szCs w:val="21"/>
              </w:rPr>
              <w:t>午後１</w:t>
            </w:r>
            <w:r w:rsidR="00926925" w:rsidRPr="008B3F69">
              <w:rPr>
                <w:rFonts w:ascii="ＭＳ 明朝" w:hAnsi="ＭＳ 明朝" w:hint="eastAsia"/>
                <w:szCs w:val="21"/>
              </w:rPr>
              <w:t>時</w:t>
            </w:r>
            <w:r w:rsidR="003A1B80">
              <w:rPr>
                <w:rFonts w:ascii="ＭＳ 明朝" w:hAnsi="ＭＳ 明朝" w:hint="eastAsia"/>
                <w:szCs w:val="21"/>
              </w:rPr>
              <w:t>（予定）</w:t>
            </w:r>
          </w:p>
        </w:tc>
      </w:tr>
    </w:tbl>
    <w:p w:rsidR="000A7AC3" w:rsidRPr="008B3F69" w:rsidRDefault="00926925" w:rsidP="00487A7B">
      <w:pPr>
        <w:ind w:left="840" w:hangingChars="400" w:hanging="840"/>
        <w:rPr>
          <w:rFonts w:ascii="ＭＳ 明朝" w:hAnsi="ＭＳ 明朝"/>
          <w:szCs w:val="21"/>
        </w:rPr>
      </w:pPr>
      <w:r w:rsidRPr="008B3F69">
        <w:rPr>
          <w:rFonts w:ascii="ＭＳ 明朝" w:hAnsi="ＭＳ 明朝" w:hint="eastAsia"/>
          <w:szCs w:val="21"/>
        </w:rPr>
        <w:t xml:space="preserve">　</w:t>
      </w:r>
      <w:r w:rsidR="00676BE2" w:rsidRPr="008B3F69">
        <w:rPr>
          <w:rFonts w:ascii="ＭＳ 明朝" w:hAnsi="ＭＳ 明朝" w:hint="eastAsia"/>
          <w:szCs w:val="21"/>
        </w:rPr>
        <w:t xml:space="preserve">　</w:t>
      </w:r>
      <w:r w:rsidRPr="008B3F69">
        <w:rPr>
          <w:rFonts w:ascii="ＭＳ 明朝" w:hAnsi="ＭＳ 明朝" w:hint="eastAsia"/>
          <w:szCs w:val="21"/>
        </w:rPr>
        <w:t xml:space="preserve">　</w:t>
      </w:r>
      <w:r w:rsidR="00F63758" w:rsidRPr="008B3F69">
        <w:rPr>
          <w:rFonts w:ascii="ＭＳ 明朝" w:hAnsi="ＭＳ 明朝" w:hint="eastAsia"/>
          <w:szCs w:val="21"/>
        </w:rPr>
        <w:t xml:space="preserve">　　</w:t>
      </w:r>
      <w:r w:rsidRPr="008B3F69">
        <w:rPr>
          <w:rFonts w:ascii="ＭＳ 明朝" w:hAnsi="ＭＳ 明朝" w:hint="eastAsia"/>
          <w:szCs w:val="21"/>
        </w:rPr>
        <w:t>なお、上記公表</w:t>
      </w:r>
      <w:r w:rsidR="00E02365" w:rsidRPr="008B3F69">
        <w:rPr>
          <w:rFonts w:ascii="ＭＳ 明朝" w:hAnsi="ＭＳ 明朝" w:hint="eastAsia"/>
          <w:szCs w:val="21"/>
        </w:rPr>
        <w:t>予定</w:t>
      </w:r>
      <w:r w:rsidRPr="008B3F69">
        <w:rPr>
          <w:rFonts w:ascii="ＭＳ 明朝" w:hAnsi="ＭＳ 明朝" w:hint="eastAsia"/>
          <w:szCs w:val="21"/>
        </w:rPr>
        <w:t>日時に関わらず、急を要する回答については、</w:t>
      </w:r>
      <w:r w:rsidR="00A52944">
        <w:rPr>
          <w:rFonts w:ascii="ＭＳ 明朝" w:hAnsi="ＭＳ 明朝" w:hint="eastAsia"/>
          <w:szCs w:val="21"/>
        </w:rPr>
        <w:t>同ホームページ</w:t>
      </w:r>
      <w:r w:rsidRPr="008B3F69">
        <w:rPr>
          <w:rFonts w:ascii="ＭＳ 明朝" w:hAnsi="ＭＳ 明朝" w:hint="eastAsia"/>
          <w:szCs w:val="21"/>
        </w:rPr>
        <w:t>にて随時公表することとし、公表の際は入札参加資格確認申請済みの</w:t>
      </w:r>
      <w:r w:rsidR="00311B1D" w:rsidRPr="008B3F69">
        <w:rPr>
          <w:rFonts w:ascii="ＭＳ 明朝" w:hAnsi="ＭＳ 明朝" w:hint="eastAsia"/>
          <w:szCs w:val="21"/>
        </w:rPr>
        <w:t>者</w:t>
      </w:r>
      <w:r w:rsidRPr="008B3F69">
        <w:rPr>
          <w:rFonts w:ascii="ＭＳ 明朝" w:hAnsi="ＭＳ 明朝" w:hint="eastAsia"/>
          <w:szCs w:val="21"/>
        </w:rPr>
        <w:t>に限り別途周知するものとする。</w:t>
      </w:r>
    </w:p>
    <w:p w:rsidR="00F63758" w:rsidRDefault="00F63758" w:rsidP="00944558">
      <w:pPr>
        <w:rPr>
          <w:rFonts w:ascii="ＭＳ 明朝" w:hAnsi="ＭＳ 明朝"/>
          <w:szCs w:val="21"/>
        </w:rPr>
      </w:pPr>
    </w:p>
    <w:p w:rsidR="003A1B80" w:rsidRPr="00764D8C" w:rsidRDefault="003A1B80" w:rsidP="003A1B80">
      <w:pPr>
        <w:rPr>
          <w:rFonts w:ascii="ＭＳ 明朝" w:hAnsi="ＭＳ 明朝"/>
          <w:szCs w:val="21"/>
        </w:rPr>
      </w:pPr>
      <w:r>
        <w:rPr>
          <w:rFonts w:ascii="ＭＳ 明朝" w:hAnsi="ＭＳ 明朝" w:hint="eastAsia"/>
          <w:szCs w:val="21"/>
        </w:rPr>
        <w:t>９</w:t>
      </w:r>
      <w:r w:rsidRPr="00610DD6">
        <w:rPr>
          <w:rFonts w:ascii="ＭＳ 明朝" w:hAnsi="ＭＳ 明朝" w:hint="eastAsia"/>
          <w:szCs w:val="21"/>
        </w:rPr>
        <w:t xml:space="preserve">　入札手続等</w:t>
      </w:r>
    </w:p>
    <w:p w:rsidR="003A1B80" w:rsidRPr="00764D8C" w:rsidRDefault="003A1B80" w:rsidP="003A1B80">
      <w:pPr>
        <w:ind w:firstLineChars="100" w:firstLine="210"/>
        <w:rPr>
          <w:rFonts w:ascii="ＭＳ 明朝" w:hAnsi="ＭＳ 明朝"/>
          <w:szCs w:val="21"/>
        </w:rPr>
      </w:pPr>
      <w:r>
        <w:rPr>
          <w:rFonts w:ascii="ＭＳ 明朝" w:hAnsi="ＭＳ 明朝" w:hint="eastAsia"/>
          <w:szCs w:val="21"/>
        </w:rPr>
        <w:t xml:space="preserve">（１）　</w:t>
      </w:r>
      <w:r w:rsidRPr="00764D8C">
        <w:rPr>
          <w:rFonts w:ascii="ＭＳ 明朝" w:hAnsi="ＭＳ 明朝" w:hint="eastAsia"/>
          <w:szCs w:val="21"/>
        </w:rPr>
        <w:t>入札方法</w:t>
      </w:r>
      <w:r>
        <w:rPr>
          <w:rFonts w:ascii="ＭＳ 明朝" w:hAnsi="ＭＳ 明朝" w:hint="eastAsia"/>
          <w:szCs w:val="21"/>
        </w:rPr>
        <w:t xml:space="preserve"> </w:t>
      </w:r>
    </w:p>
    <w:p w:rsidR="003A1B80" w:rsidRPr="00B42E3B" w:rsidRDefault="003A1B80" w:rsidP="003A1B80">
      <w:pPr>
        <w:ind w:leftChars="300" w:left="840" w:hangingChars="100" w:hanging="210"/>
        <w:rPr>
          <w:rFonts w:ascii="ＭＳ 明朝" w:hAnsi="ＭＳ 明朝"/>
          <w:szCs w:val="21"/>
        </w:rPr>
      </w:pPr>
      <w:r>
        <w:rPr>
          <w:rFonts w:ascii="ＭＳ 明朝" w:hAnsi="ＭＳ 明朝" w:hint="eastAsia"/>
          <w:szCs w:val="21"/>
        </w:rPr>
        <w:t xml:space="preserve">　　下記の期間内に入札書の提出を行うこと。</w:t>
      </w: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979"/>
      </w:tblGrid>
      <w:tr w:rsidR="003A1B80" w:rsidRPr="00B42E3B" w:rsidTr="003F1839">
        <w:trPr>
          <w:trHeight w:val="263"/>
        </w:trPr>
        <w:tc>
          <w:tcPr>
            <w:tcW w:w="1384" w:type="dxa"/>
            <w:tcBorders>
              <w:top w:val="single" w:sz="4" w:space="0" w:color="auto"/>
              <w:left w:val="single" w:sz="4" w:space="0" w:color="auto"/>
              <w:bottom w:val="single" w:sz="4" w:space="0" w:color="auto"/>
              <w:right w:val="single" w:sz="4" w:space="0" w:color="auto"/>
            </w:tcBorders>
            <w:vAlign w:val="center"/>
          </w:tcPr>
          <w:p w:rsidR="003A1B80" w:rsidRPr="00B42E3B" w:rsidRDefault="003A1B80" w:rsidP="003F1839">
            <w:pPr>
              <w:jc w:val="center"/>
              <w:rPr>
                <w:rFonts w:ascii="ＭＳ 明朝" w:hAnsi="ＭＳ 明朝"/>
                <w:szCs w:val="21"/>
              </w:rPr>
            </w:pPr>
            <w:r w:rsidRPr="00B42E3B">
              <w:rPr>
                <w:rFonts w:ascii="ＭＳ 明朝" w:hAnsi="ＭＳ 明朝" w:hint="eastAsia"/>
                <w:szCs w:val="21"/>
              </w:rPr>
              <w:t>提出期間</w:t>
            </w:r>
          </w:p>
        </w:tc>
        <w:tc>
          <w:tcPr>
            <w:tcW w:w="6979" w:type="dxa"/>
            <w:tcBorders>
              <w:top w:val="single" w:sz="4" w:space="0" w:color="auto"/>
              <w:left w:val="single" w:sz="4" w:space="0" w:color="auto"/>
              <w:bottom w:val="single" w:sz="4" w:space="0" w:color="auto"/>
              <w:right w:val="single" w:sz="4" w:space="0" w:color="auto"/>
            </w:tcBorders>
          </w:tcPr>
          <w:p w:rsidR="003A1B80" w:rsidRPr="00B42E3B" w:rsidRDefault="003A1B80" w:rsidP="003F1839">
            <w:pPr>
              <w:rPr>
                <w:rFonts w:ascii="ＭＳ 明朝" w:hAnsi="ＭＳ 明朝"/>
                <w:szCs w:val="21"/>
              </w:rPr>
            </w:pPr>
            <w:r w:rsidRPr="00B42E3B">
              <w:rPr>
                <w:rFonts w:ascii="ＭＳ 明朝" w:hAnsi="ＭＳ 明朝" w:hint="eastAsia"/>
                <w:szCs w:val="21"/>
              </w:rPr>
              <w:t>前記</w:t>
            </w:r>
            <w:r>
              <w:rPr>
                <w:rFonts w:ascii="ＭＳ 明朝" w:hAnsi="ＭＳ 明朝" w:hint="eastAsia"/>
                <w:szCs w:val="21"/>
              </w:rPr>
              <w:t>「４（５</w:t>
            </w:r>
            <w:r w:rsidRPr="00B42E3B">
              <w:rPr>
                <w:rFonts w:ascii="ＭＳ 明朝" w:hAnsi="ＭＳ 明朝" w:hint="eastAsia"/>
                <w:szCs w:val="21"/>
              </w:rPr>
              <w:t>）」のとおり</w:t>
            </w:r>
          </w:p>
        </w:tc>
      </w:tr>
      <w:tr w:rsidR="003A1B80" w:rsidRPr="00764D8C" w:rsidTr="003F1839">
        <w:tc>
          <w:tcPr>
            <w:tcW w:w="1384" w:type="dxa"/>
            <w:vAlign w:val="center"/>
          </w:tcPr>
          <w:p w:rsidR="003A1B80" w:rsidRPr="00D5157E" w:rsidRDefault="003A1B80" w:rsidP="003F1839">
            <w:pPr>
              <w:jc w:val="center"/>
              <w:rPr>
                <w:rFonts w:ascii="ＭＳ 明朝" w:hAnsi="ＭＳ 明朝"/>
                <w:szCs w:val="21"/>
              </w:rPr>
            </w:pPr>
            <w:r>
              <w:rPr>
                <w:rFonts w:ascii="ＭＳ 明朝" w:hAnsi="ＭＳ 明朝" w:hint="eastAsia"/>
                <w:szCs w:val="21"/>
              </w:rPr>
              <w:t>提出</w:t>
            </w:r>
            <w:r w:rsidRPr="00D5157E">
              <w:rPr>
                <w:rFonts w:ascii="ＭＳ 明朝" w:hAnsi="ＭＳ 明朝" w:hint="eastAsia"/>
                <w:szCs w:val="21"/>
              </w:rPr>
              <w:t>先</w:t>
            </w:r>
          </w:p>
        </w:tc>
        <w:tc>
          <w:tcPr>
            <w:tcW w:w="6979" w:type="dxa"/>
          </w:tcPr>
          <w:p w:rsidR="003A1B80" w:rsidRPr="00D5157E" w:rsidRDefault="003A1B80" w:rsidP="003F1839">
            <w:pPr>
              <w:rPr>
                <w:rFonts w:ascii="ＭＳ 明朝" w:hAnsi="ＭＳ 明朝"/>
                <w:szCs w:val="21"/>
              </w:rPr>
            </w:pPr>
            <w:r>
              <w:rPr>
                <w:rFonts w:ascii="ＭＳ 明朝" w:hAnsi="ＭＳ 明朝" w:hint="eastAsia"/>
                <w:szCs w:val="21"/>
              </w:rPr>
              <w:t>前記</w:t>
            </w:r>
            <w:r w:rsidRPr="00D5157E">
              <w:rPr>
                <w:rFonts w:ascii="ＭＳ 明朝" w:hAnsi="ＭＳ 明朝" w:hint="eastAsia"/>
                <w:szCs w:val="21"/>
              </w:rPr>
              <w:t>「２」の</w:t>
            </w:r>
            <w:r>
              <w:rPr>
                <w:rFonts w:ascii="ＭＳ 明朝" w:hAnsi="ＭＳ 明朝" w:hint="eastAsia"/>
                <w:szCs w:val="21"/>
              </w:rPr>
              <w:t>入札執行部署の</w:t>
            </w:r>
            <w:r w:rsidRPr="00D5157E">
              <w:rPr>
                <w:rFonts w:ascii="ＭＳ 明朝" w:hAnsi="ＭＳ 明朝" w:hint="eastAsia"/>
                <w:szCs w:val="21"/>
              </w:rPr>
              <w:t>とおり</w:t>
            </w:r>
          </w:p>
        </w:tc>
      </w:tr>
      <w:tr w:rsidR="003A1B80" w:rsidRPr="003E5984" w:rsidTr="003F1839">
        <w:trPr>
          <w:trHeight w:val="401"/>
        </w:trPr>
        <w:tc>
          <w:tcPr>
            <w:tcW w:w="1384" w:type="dxa"/>
            <w:vAlign w:val="center"/>
          </w:tcPr>
          <w:p w:rsidR="003A1B80" w:rsidRPr="000F201E" w:rsidRDefault="003A1B80" w:rsidP="003F1839">
            <w:pPr>
              <w:jc w:val="center"/>
              <w:rPr>
                <w:rFonts w:ascii="ＭＳ 明朝" w:hAnsi="ＭＳ 明朝"/>
                <w:szCs w:val="21"/>
              </w:rPr>
            </w:pPr>
            <w:r w:rsidRPr="000F201E">
              <w:rPr>
                <w:rFonts w:ascii="ＭＳ 明朝" w:hAnsi="ＭＳ 明朝" w:hint="eastAsia"/>
                <w:szCs w:val="21"/>
              </w:rPr>
              <w:t>提出方法</w:t>
            </w:r>
          </w:p>
        </w:tc>
        <w:tc>
          <w:tcPr>
            <w:tcW w:w="6979" w:type="dxa"/>
          </w:tcPr>
          <w:p w:rsidR="003A1B80" w:rsidRPr="000F201E" w:rsidRDefault="003A1B80" w:rsidP="003F1839">
            <w:r>
              <w:rPr>
                <w:rFonts w:hint="eastAsia"/>
              </w:rPr>
              <w:t>入札参加資格に係る結果通知に同封する入札書及び専用封筒を使用し、直接持参または郵送（郵送の場合は事前に申し出ること）すること</w:t>
            </w:r>
            <w:r w:rsidRPr="000F201E">
              <w:rPr>
                <w:rFonts w:hint="eastAsia"/>
              </w:rPr>
              <w:t xml:space="preserve">。　</w:t>
            </w:r>
          </w:p>
          <w:p w:rsidR="00B36C8D" w:rsidRPr="006167DA" w:rsidRDefault="00B36C8D" w:rsidP="00B36C8D">
            <w:pPr>
              <w:ind w:firstLineChars="100" w:firstLine="210"/>
              <w:rPr>
                <w:rFonts w:ascii="ＭＳ 明朝" w:hAnsi="ＭＳ 明朝"/>
                <w:szCs w:val="21"/>
              </w:rPr>
            </w:pPr>
            <w:r w:rsidRPr="006167DA">
              <w:rPr>
                <w:rFonts w:ascii="ＭＳ 明朝" w:hAnsi="ＭＳ 明朝" w:hint="eastAsia"/>
                <w:szCs w:val="21"/>
              </w:rPr>
              <w:t>・直接持参の場合</w:t>
            </w:r>
          </w:p>
          <w:p w:rsidR="003A1B80" w:rsidRPr="000F201E" w:rsidRDefault="003A1B80" w:rsidP="00B36C8D">
            <w:pPr>
              <w:ind w:leftChars="200" w:left="420"/>
            </w:pPr>
            <w:r w:rsidRPr="000F201E">
              <w:rPr>
                <w:rFonts w:hint="eastAsia"/>
              </w:rPr>
              <w:t>上記提出期限までの午前１０時から午後５時まで</w:t>
            </w:r>
            <w:r w:rsidRPr="000F201E">
              <w:rPr>
                <w:szCs w:val="21"/>
              </w:rPr>
              <w:t>(</w:t>
            </w:r>
            <w:r w:rsidRPr="000F201E">
              <w:rPr>
                <w:rFonts w:hint="eastAsia"/>
              </w:rPr>
              <w:t>土曜日、日曜日、祝日を除く</w:t>
            </w:r>
            <w:r w:rsidRPr="000F201E">
              <w:rPr>
                <w:szCs w:val="21"/>
              </w:rPr>
              <w:t>)</w:t>
            </w:r>
            <w:r w:rsidRPr="000F201E">
              <w:rPr>
                <w:rFonts w:hint="eastAsia"/>
              </w:rPr>
              <w:t>に持参すること。</w:t>
            </w:r>
          </w:p>
          <w:p w:rsidR="00B36C8D" w:rsidRPr="006167DA" w:rsidRDefault="00B36C8D" w:rsidP="00B36C8D">
            <w:pPr>
              <w:ind w:firstLineChars="100" w:firstLine="210"/>
              <w:rPr>
                <w:rFonts w:ascii="ＭＳ 明朝" w:hAnsi="ＭＳ 明朝"/>
                <w:szCs w:val="21"/>
              </w:rPr>
            </w:pPr>
            <w:r w:rsidRPr="006167DA">
              <w:rPr>
                <w:rFonts w:ascii="ＭＳ 明朝" w:hAnsi="ＭＳ 明朝" w:hint="eastAsia"/>
                <w:szCs w:val="21"/>
              </w:rPr>
              <w:t>・郵送の場合</w:t>
            </w:r>
            <w:bookmarkStart w:id="0" w:name="_GoBack"/>
            <w:bookmarkEnd w:id="0"/>
          </w:p>
          <w:p w:rsidR="003A1B80" w:rsidRPr="00D5157E" w:rsidRDefault="003A1B80" w:rsidP="00B36C8D">
            <w:pPr>
              <w:ind w:leftChars="200" w:left="420"/>
              <w:rPr>
                <w:rFonts w:ascii="ＭＳ 明朝" w:hAnsi="ＭＳ 明朝"/>
                <w:szCs w:val="21"/>
              </w:rPr>
            </w:pPr>
            <w:r w:rsidRPr="000F201E">
              <w:rPr>
                <w:rFonts w:hint="eastAsia"/>
              </w:rPr>
              <w:t>上記提出期限内に必着とする。なお、別紙　郵便による入札の注意事項による。</w:t>
            </w:r>
          </w:p>
        </w:tc>
      </w:tr>
    </w:tbl>
    <w:p w:rsidR="00BC3ADE" w:rsidRPr="008B3F69" w:rsidRDefault="00F63758" w:rsidP="00676BE2">
      <w:pPr>
        <w:ind w:firstLineChars="100" w:firstLine="210"/>
        <w:rPr>
          <w:rFonts w:ascii="ＭＳ 明朝" w:hAnsi="ＭＳ 明朝"/>
          <w:szCs w:val="21"/>
        </w:rPr>
      </w:pPr>
      <w:r w:rsidRPr="008B3F69">
        <w:rPr>
          <w:rFonts w:ascii="ＭＳ 明朝" w:hAnsi="ＭＳ 明朝" w:hint="eastAsia"/>
          <w:szCs w:val="21"/>
        </w:rPr>
        <w:t xml:space="preserve">（２）　</w:t>
      </w:r>
      <w:r w:rsidR="00944558" w:rsidRPr="008B3F69">
        <w:rPr>
          <w:rFonts w:ascii="ＭＳ 明朝" w:hAnsi="ＭＳ 明朝" w:hint="eastAsia"/>
          <w:szCs w:val="21"/>
        </w:rPr>
        <w:t>入札書に記載</w:t>
      </w:r>
      <w:r w:rsidR="00DA0CC2" w:rsidRPr="008B3F69">
        <w:rPr>
          <w:rFonts w:ascii="ＭＳ 明朝" w:hAnsi="ＭＳ 明朝" w:hint="eastAsia"/>
          <w:szCs w:val="21"/>
        </w:rPr>
        <w:t>する</w:t>
      </w:r>
      <w:r w:rsidR="00944558" w:rsidRPr="008B3F69">
        <w:rPr>
          <w:rFonts w:ascii="ＭＳ 明朝" w:hAnsi="ＭＳ 明朝" w:hint="eastAsia"/>
          <w:szCs w:val="21"/>
        </w:rPr>
        <w:t>金額</w:t>
      </w:r>
    </w:p>
    <w:p w:rsidR="00D84537" w:rsidRPr="008B3F69" w:rsidRDefault="00D84537" w:rsidP="00FD6A96">
      <w:pPr>
        <w:ind w:left="105" w:hangingChars="50" w:hanging="105"/>
        <w:rPr>
          <w:rFonts w:ascii="ＭＳ 明朝" w:hAnsi="ＭＳ 明朝"/>
          <w:szCs w:val="21"/>
        </w:rPr>
      </w:pPr>
      <w:r w:rsidRPr="008B3F69">
        <w:rPr>
          <w:rFonts w:ascii="ＭＳ 明朝" w:hAnsi="ＭＳ 明朝" w:hint="eastAsia"/>
          <w:szCs w:val="21"/>
        </w:rPr>
        <w:t xml:space="preserve">　</w:t>
      </w:r>
      <w:r w:rsidR="00676BE2" w:rsidRPr="008B3F69">
        <w:rPr>
          <w:rFonts w:ascii="ＭＳ 明朝" w:hAnsi="ＭＳ 明朝" w:hint="eastAsia"/>
          <w:szCs w:val="21"/>
        </w:rPr>
        <w:t xml:space="preserve">　</w:t>
      </w:r>
      <w:r w:rsidR="00F63758" w:rsidRPr="008B3F69">
        <w:rPr>
          <w:rFonts w:ascii="ＭＳ 明朝" w:hAnsi="ＭＳ 明朝" w:hint="eastAsia"/>
          <w:szCs w:val="21"/>
        </w:rPr>
        <w:t xml:space="preserve">　　　</w:t>
      </w:r>
      <w:r w:rsidRPr="008B3F69">
        <w:rPr>
          <w:rFonts w:ascii="ＭＳ 明朝" w:hAnsi="ＭＳ 明朝" w:hint="eastAsia"/>
          <w:szCs w:val="21"/>
        </w:rPr>
        <w:t>入札</w:t>
      </w:r>
      <w:r w:rsidR="00DA0CC2" w:rsidRPr="008B3F69">
        <w:rPr>
          <w:rFonts w:ascii="ＭＳ 明朝" w:hAnsi="ＭＳ 明朝" w:hint="eastAsia"/>
          <w:szCs w:val="21"/>
        </w:rPr>
        <w:t>金額</w:t>
      </w:r>
      <w:r w:rsidRPr="008B3F69">
        <w:rPr>
          <w:rFonts w:ascii="ＭＳ 明朝" w:hAnsi="ＭＳ 明朝" w:hint="eastAsia"/>
          <w:szCs w:val="21"/>
        </w:rPr>
        <w:t>は総価で行う。</w:t>
      </w:r>
    </w:p>
    <w:p w:rsidR="00A52944" w:rsidRDefault="006F7BF9" w:rsidP="00A52944">
      <w:pPr>
        <w:ind w:left="840" w:hangingChars="400" w:hanging="840"/>
        <w:rPr>
          <w:rFonts w:ascii="ＭＳ 明朝" w:hAnsi="ＭＳ 明朝"/>
          <w:szCs w:val="21"/>
        </w:rPr>
      </w:pPr>
      <w:r w:rsidRPr="008B3F69">
        <w:rPr>
          <w:rFonts w:ascii="ＭＳ 明朝" w:hAnsi="ＭＳ 明朝" w:hint="eastAsia"/>
          <w:szCs w:val="21"/>
        </w:rPr>
        <w:t xml:space="preserve">　</w:t>
      </w:r>
      <w:r w:rsidR="00676BE2" w:rsidRPr="008B3F69">
        <w:rPr>
          <w:rFonts w:ascii="ＭＳ 明朝" w:hAnsi="ＭＳ 明朝" w:hint="eastAsia"/>
          <w:szCs w:val="21"/>
        </w:rPr>
        <w:t xml:space="preserve">　</w:t>
      </w:r>
      <w:r w:rsidR="00F63758" w:rsidRPr="008B3F69">
        <w:rPr>
          <w:rFonts w:ascii="ＭＳ 明朝" w:hAnsi="ＭＳ 明朝" w:hint="eastAsia"/>
          <w:szCs w:val="21"/>
        </w:rPr>
        <w:t xml:space="preserve">　　　</w:t>
      </w:r>
      <w:r w:rsidRPr="008B3F69">
        <w:rPr>
          <w:rFonts w:ascii="ＭＳ 明朝" w:hAnsi="ＭＳ 明朝" w:hint="eastAsia"/>
          <w:szCs w:val="21"/>
        </w:rPr>
        <w:t>落札決定に当たっては、入札書に記載された金額に当該金額の消費税及び地方消費税の相当額（以下「消費税等相当額」という。）を加えて得た金額（当該金額に１円未満の端数があるときはその端数金額を切り捨てた金額）をもって落札金額とする</w:t>
      </w:r>
      <w:r w:rsidR="009E42A4" w:rsidRPr="008B3F69">
        <w:rPr>
          <w:rFonts w:ascii="ＭＳ 明朝" w:hAnsi="ＭＳ 明朝" w:hint="eastAsia"/>
          <w:szCs w:val="21"/>
        </w:rPr>
        <w:t>ため</w:t>
      </w:r>
      <w:r w:rsidRPr="008B3F69">
        <w:rPr>
          <w:rFonts w:ascii="ＭＳ 明朝" w:hAnsi="ＭＳ 明朝" w:hint="eastAsia"/>
          <w:szCs w:val="21"/>
        </w:rPr>
        <w:t>、入札者は消費税及び地方消費税に係る課税事業者であるか免税事業者であるかを問</w:t>
      </w:r>
      <w:r w:rsidR="00F01CA2" w:rsidRPr="008B3F69">
        <w:rPr>
          <w:rFonts w:ascii="ＭＳ 明朝" w:hAnsi="ＭＳ 明朝" w:hint="eastAsia"/>
          <w:szCs w:val="21"/>
        </w:rPr>
        <w:t>わず、見積った契約希望金額の消費税等相当額を含まない金額を入札</w:t>
      </w:r>
      <w:r w:rsidR="00837467" w:rsidRPr="008B3F69">
        <w:rPr>
          <w:rFonts w:ascii="ＭＳ 明朝" w:hAnsi="ＭＳ 明朝" w:hint="eastAsia"/>
          <w:szCs w:val="21"/>
        </w:rPr>
        <w:t>書に記載する</w:t>
      </w:r>
      <w:r w:rsidRPr="008B3F69">
        <w:rPr>
          <w:rFonts w:ascii="ＭＳ 明朝" w:hAnsi="ＭＳ 明朝" w:hint="eastAsia"/>
          <w:szCs w:val="21"/>
        </w:rPr>
        <w:t>こと。</w:t>
      </w:r>
    </w:p>
    <w:p w:rsidR="00A52944" w:rsidRPr="00B42E3B" w:rsidRDefault="00A52944" w:rsidP="00A52944">
      <w:pPr>
        <w:ind w:firstLineChars="100" w:firstLine="210"/>
        <w:rPr>
          <w:rFonts w:ascii="ＭＳ 明朝" w:hAnsi="ＭＳ 明朝"/>
          <w:szCs w:val="21"/>
        </w:rPr>
      </w:pPr>
      <w:r w:rsidRPr="00B42E3B">
        <w:rPr>
          <w:rFonts w:ascii="ＭＳ 明朝" w:hAnsi="ＭＳ 明朝" w:hint="eastAsia"/>
          <w:szCs w:val="21"/>
        </w:rPr>
        <w:t>（</w:t>
      </w:r>
      <w:r>
        <w:rPr>
          <w:rFonts w:ascii="ＭＳ 明朝" w:hAnsi="ＭＳ 明朝" w:hint="eastAsia"/>
          <w:szCs w:val="21"/>
        </w:rPr>
        <w:t>３</w:t>
      </w:r>
      <w:r w:rsidRPr="00B42E3B">
        <w:rPr>
          <w:rFonts w:ascii="ＭＳ 明朝" w:hAnsi="ＭＳ 明朝" w:hint="eastAsia"/>
          <w:szCs w:val="21"/>
        </w:rPr>
        <w:t>）</w:t>
      </w:r>
      <w:r>
        <w:rPr>
          <w:rFonts w:ascii="ＭＳ 明朝" w:hAnsi="ＭＳ 明朝" w:hint="eastAsia"/>
          <w:szCs w:val="21"/>
        </w:rPr>
        <w:t xml:space="preserve">　</w:t>
      </w:r>
      <w:r w:rsidRPr="00B42E3B">
        <w:rPr>
          <w:rFonts w:ascii="ＭＳ 明朝" w:hAnsi="ＭＳ 明朝" w:hint="eastAsia"/>
          <w:szCs w:val="21"/>
        </w:rPr>
        <w:t>入札回数</w:t>
      </w:r>
    </w:p>
    <w:p w:rsidR="00A52944" w:rsidRDefault="00A52944" w:rsidP="00A52944">
      <w:pPr>
        <w:ind w:firstLineChars="400" w:firstLine="840"/>
        <w:rPr>
          <w:rFonts w:ascii="ＭＳ 明朝" w:hAnsi="ＭＳ 明朝"/>
          <w:szCs w:val="21"/>
        </w:rPr>
      </w:pPr>
      <w:r w:rsidRPr="00B42E3B">
        <w:rPr>
          <w:rFonts w:ascii="ＭＳ 明朝" w:hAnsi="ＭＳ 明朝" w:hint="eastAsia"/>
          <w:szCs w:val="21"/>
        </w:rPr>
        <w:t xml:space="preserve">　入札回数は２回（再度入札を含む。）までとする。</w:t>
      </w:r>
    </w:p>
    <w:p w:rsidR="00A52944" w:rsidRDefault="00A52944" w:rsidP="00A52944">
      <w:pPr>
        <w:ind w:left="840" w:hangingChars="400" w:hanging="840"/>
        <w:rPr>
          <w:rFonts w:ascii="ＭＳ 明朝" w:hAnsi="ＭＳ 明朝"/>
          <w:szCs w:val="21"/>
        </w:rPr>
      </w:pPr>
    </w:p>
    <w:p w:rsidR="00A52944" w:rsidRPr="00B42E3B" w:rsidRDefault="00A52944" w:rsidP="00A52944">
      <w:pPr>
        <w:rPr>
          <w:rFonts w:ascii="ＭＳ 明朝" w:hAnsi="ＭＳ 明朝"/>
          <w:szCs w:val="21"/>
        </w:rPr>
      </w:pPr>
      <w:r>
        <w:rPr>
          <w:rFonts w:ascii="ＭＳ 明朝" w:hAnsi="ＭＳ 明朝" w:hint="eastAsia"/>
          <w:szCs w:val="21"/>
        </w:rPr>
        <w:t>１０</w:t>
      </w:r>
      <w:r w:rsidRPr="00B42E3B">
        <w:rPr>
          <w:rFonts w:ascii="ＭＳ 明朝" w:hAnsi="ＭＳ 明朝" w:hint="eastAsia"/>
          <w:szCs w:val="21"/>
        </w:rPr>
        <w:t xml:space="preserve">　無効となる入札</w:t>
      </w:r>
    </w:p>
    <w:p w:rsidR="00A52944" w:rsidRPr="00B42E3B" w:rsidRDefault="00A52944" w:rsidP="00A52944">
      <w:pPr>
        <w:rPr>
          <w:rFonts w:ascii="ＭＳ 明朝" w:hAnsi="ＭＳ 明朝"/>
          <w:szCs w:val="21"/>
        </w:rPr>
      </w:pPr>
      <w:r w:rsidRPr="00B42E3B">
        <w:rPr>
          <w:rFonts w:ascii="ＭＳ 明朝" w:hAnsi="ＭＳ 明朝" w:hint="eastAsia"/>
          <w:szCs w:val="21"/>
        </w:rPr>
        <w:t xml:space="preserve">　次のいずれかに該当する入札は、無効とする。</w:t>
      </w:r>
    </w:p>
    <w:p w:rsidR="00A52944" w:rsidRDefault="00A52944" w:rsidP="00A52944">
      <w:pPr>
        <w:ind w:leftChars="100" w:left="840" w:hangingChars="300" w:hanging="630"/>
        <w:rPr>
          <w:rFonts w:ascii="ＭＳ 明朝" w:hAnsi="ＭＳ 明朝"/>
          <w:szCs w:val="21"/>
        </w:rPr>
      </w:pPr>
      <w:r w:rsidRPr="00B42E3B">
        <w:rPr>
          <w:rFonts w:ascii="ＭＳ 明朝" w:hAnsi="ＭＳ 明朝" w:hint="eastAsia"/>
          <w:szCs w:val="21"/>
        </w:rPr>
        <w:t>（１）</w:t>
      </w:r>
      <w:r>
        <w:rPr>
          <w:rFonts w:ascii="ＭＳ 明朝" w:hAnsi="ＭＳ 明朝" w:hint="eastAsia"/>
          <w:szCs w:val="21"/>
        </w:rPr>
        <w:t xml:space="preserve">　</w:t>
      </w:r>
      <w:r w:rsidRPr="00B42E3B">
        <w:rPr>
          <w:rFonts w:ascii="ＭＳ 明朝" w:hAnsi="ＭＳ 明朝" w:hint="eastAsia"/>
          <w:szCs w:val="21"/>
        </w:rPr>
        <w:t>入札に参加する資格を有しない者のした入札</w:t>
      </w:r>
      <w:r>
        <w:rPr>
          <w:rFonts w:ascii="ＭＳ 明朝" w:hAnsi="ＭＳ 明朝" w:hint="eastAsia"/>
          <w:szCs w:val="21"/>
        </w:rPr>
        <w:t>（入札参加資格の合格を取り消された者が、</w:t>
      </w:r>
      <w:r w:rsidRPr="00B42E3B">
        <w:rPr>
          <w:rFonts w:ascii="ＭＳ 明朝" w:hAnsi="ＭＳ 明朝" w:hint="eastAsia"/>
          <w:szCs w:val="21"/>
        </w:rPr>
        <w:t>入札参加資格の取消しを受ける前にした入札を含む</w:t>
      </w:r>
      <w:r>
        <w:rPr>
          <w:rFonts w:ascii="ＭＳ 明朝" w:hAnsi="ＭＳ 明朝" w:hint="eastAsia"/>
          <w:szCs w:val="21"/>
        </w:rPr>
        <w:t>。</w:t>
      </w:r>
      <w:r w:rsidRPr="00B42E3B">
        <w:rPr>
          <w:rFonts w:ascii="ＭＳ 明朝" w:hAnsi="ＭＳ 明朝" w:hint="eastAsia"/>
          <w:szCs w:val="21"/>
        </w:rPr>
        <w:t>）</w:t>
      </w:r>
    </w:p>
    <w:p w:rsidR="00A52944" w:rsidRDefault="00A52944" w:rsidP="00A52944">
      <w:pPr>
        <w:ind w:leftChars="100" w:left="840" w:hangingChars="300" w:hanging="630"/>
        <w:rPr>
          <w:rFonts w:ascii="ＭＳ 明朝" w:hAnsi="ＭＳ 明朝"/>
          <w:szCs w:val="21"/>
        </w:rPr>
      </w:pPr>
      <w:r w:rsidRPr="00B42E3B">
        <w:rPr>
          <w:rFonts w:ascii="ＭＳ 明朝" w:hAnsi="ＭＳ 明朝" w:hint="eastAsia"/>
          <w:szCs w:val="21"/>
        </w:rPr>
        <w:t>（</w:t>
      </w:r>
      <w:r>
        <w:rPr>
          <w:rFonts w:ascii="ＭＳ 明朝" w:hAnsi="ＭＳ 明朝" w:hint="eastAsia"/>
          <w:szCs w:val="21"/>
        </w:rPr>
        <w:t>２</w:t>
      </w:r>
      <w:r w:rsidRPr="00B42E3B">
        <w:rPr>
          <w:rFonts w:ascii="ＭＳ 明朝" w:hAnsi="ＭＳ 明朝" w:hint="eastAsia"/>
          <w:szCs w:val="21"/>
        </w:rPr>
        <w:t>）</w:t>
      </w:r>
      <w:r>
        <w:rPr>
          <w:rFonts w:ascii="ＭＳ 明朝" w:hAnsi="ＭＳ 明朝" w:hint="eastAsia"/>
          <w:szCs w:val="21"/>
        </w:rPr>
        <w:t xml:space="preserve">　本人又は</w:t>
      </w:r>
      <w:r w:rsidRPr="00B42E3B">
        <w:rPr>
          <w:rFonts w:ascii="ＭＳ 明朝" w:hAnsi="ＭＳ 明朝" w:hint="eastAsia"/>
          <w:szCs w:val="21"/>
        </w:rPr>
        <w:t>第三者を問わず、不正な手段により改ざんされた事項を含む入札</w:t>
      </w:r>
    </w:p>
    <w:p w:rsidR="00A52944" w:rsidRDefault="00A52944" w:rsidP="00A52944">
      <w:pPr>
        <w:ind w:leftChars="100" w:left="840" w:hangingChars="300" w:hanging="630"/>
        <w:rPr>
          <w:rFonts w:ascii="ＭＳ 明朝" w:hAnsi="ＭＳ 明朝"/>
          <w:szCs w:val="21"/>
        </w:rPr>
      </w:pPr>
      <w:r w:rsidRPr="00B42E3B">
        <w:rPr>
          <w:rFonts w:ascii="ＭＳ 明朝" w:hAnsi="ＭＳ 明朝" w:hint="eastAsia"/>
          <w:szCs w:val="21"/>
        </w:rPr>
        <w:t>（</w:t>
      </w:r>
      <w:r>
        <w:rPr>
          <w:rFonts w:ascii="ＭＳ 明朝" w:hAnsi="ＭＳ 明朝" w:hint="eastAsia"/>
          <w:szCs w:val="21"/>
        </w:rPr>
        <w:t>３</w:t>
      </w:r>
      <w:r w:rsidRPr="00B42E3B">
        <w:rPr>
          <w:rFonts w:ascii="ＭＳ 明朝" w:hAnsi="ＭＳ 明朝" w:hint="eastAsia"/>
          <w:szCs w:val="21"/>
        </w:rPr>
        <w:t>）</w:t>
      </w:r>
      <w:r>
        <w:rPr>
          <w:rFonts w:ascii="ＭＳ 明朝" w:hAnsi="ＭＳ 明朝" w:hint="eastAsia"/>
          <w:szCs w:val="21"/>
        </w:rPr>
        <w:t xml:space="preserve">　</w:t>
      </w:r>
      <w:r w:rsidRPr="00B42E3B">
        <w:rPr>
          <w:rFonts w:ascii="ＭＳ 明朝" w:hAnsi="ＭＳ 明朝" w:hint="eastAsia"/>
          <w:szCs w:val="21"/>
        </w:rPr>
        <w:t>開札時において文字、数字等が判読できない入札</w:t>
      </w:r>
    </w:p>
    <w:p w:rsidR="00A52944" w:rsidRDefault="00A52944" w:rsidP="00A52944">
      <w:pPr>
        <w:ind w:leftChars="100" w:left="840" w:hangingChars="300" w:hanging="630"/>
        <w:rPr>
          <w:rFonts w:ascii="ＭＳ 明朝" w:hAnsi="ＭＳ 明朝"/>
          <w:szCs w:val="21"/>
        </w:rPr>
      </w:pPr>
      <w:r w:rsidRPr="00B42E3B">
        <w:rPr>
          <w:rFonts w:ascii="ＭＳ 明朝" w:hAnsi="ＭＳ 明朝" w:hint="eastAsia"/>
          <w:szCs w:val="21"/>
        </w:rPr>
        <w:t>（</w:t>
      </w:r>
      <w:r>
        <w:rPr>
          <w:rFonts w:ascii="ＭＳ 明朝" w:hAnsi="ＭＳ 明朝" w:hint="eastAsia"/>
          <w:szCs w:val="21"/>
        </w:rPr>
        <w:t>４</w:t>
      </w:r>
      <w:r w:rsidRPr="00B42E3B">
        <w:rPr>
          <w:rFonts w:ascii="ＭＳ 明朝" w:hAnsi="ＭＳ 明朝" w:hint="eastAsia"/>
          <w:szCs w:val="21"/>
        </w:rPr>
        <w:t>）</w:t>
      </w:r>
      <w:r>
        <w:rPr>
          <w:rFonts w:ascii="ＭＳ 明朝" w:hAnsi="ＭＳ 明朝" w:hint="eastAsia"/>
          <w:szCs w:val="21"/>
        </w:rPr>
        <w:t xml:space="preserve">　「別紙「郵便による入札の注意事項」４．郵便による入札方法の不備について」</w:t>
      </w:r>
      <w:r w:rsidRPr="00B42E3B">
        <w:rPr>
          <w:rFonts w:ascii="ＭＳ 明朝" w:hAnsi="ＭＳ 明朝" w:hint="eastAsia"/>
          <w:szCs w:val="21"/>
        </w:rPr>
        <w:t>に</w:t>
      </w:r>
      <w:r>
        <w:rPr>
          <w:rFonts w:ascii="ＭＳ 明朝" w:hAnsi="ＭＳ 明朝" w:hint="eastAsia"/>
          <w:szCs w:val="21"/>
        </w:rPr>
        <w:t>該当する入札</w:t>
      </w:r>
    </w:p>
    <w:p w:rsidR="00A52944" w:rsidRPr="00B42E3B" w:rsidRDefault="00A52944" w:rsidP="00A52944">
      <w:pPr>
        <w:ind w:leftChars="100" w:left="840" w:hangingChars="300" w:hanging="630"/>
        <w:rPr>
          <w:rFonts w:ascii="ＭＳ 明朝" w:hAnsi="ＭＳ 明朝"/>
          <w:szCs w:val="21"/>
        </w:rPr>
      </w:pPr>
      <w:r>
        <w:rPr>
          <w:rFonts w:ascii="ＭＳ 明朝" w:hAnsi="ＭＳ 明朝" w:hint="eastAsia"/>
          <w:szCs w:val="21"/>
        </w:rPr>
        <w:t>（５</w:t>
      </w:r>
      <w:r w:rsidRPr="00296CA9">
        <w:rPr>
          <w:rFonts w:ascii="ＭＳ 明朝" w:hAnsi="ＭＳ 明朝" w:hint="eastAsia"/>
          <w:szCs w:val="21"/>
        </w:rPr>
        <w:t>）　誤字、脱字等により意思表示が不明瞭である入札</w:t>
      </w:r>
    </w:p>
    <w:p w:rsidR="00A52944" w:rsidRPr="00B42E3B" w:rsidRDefault="00A52944" w:rsidP="00A52944">
      <w:pPr>
        <w:ind w:leftChars="100" w:left="840" w:hangingChars="300" w:hanging="630"/>
        <w:rPr>
          <w:rFonts w:ascii="ＭＳ 明朝" w:hAnsi="ＭＳ 明朝"/>
          <w:szCs w:val="21"/>
        </w:rPr>
      </w:pPr>
      <w:r>
        <w:rPr>
          <w:rFonts w:ascii="ＭＳ 明朝" w:hAnsi="ＭＳ 明朝" w:hint="eastAsia"/>
          <w:szCs w:val="21"/>
        </w:rPr>
        <w:t>（６</w:t>
      </w:r>
      <w:r w:rsidRPr="00B42E3B">
        <w:rPr>
          <w:rFonts w:ascii="ＭＳ 明朝" w:hAnsi="ＭＳ 明朝" w:hint="eastAsia"/>
          <w:szCs w:val="21"/>
        </w:rPr>
        <w:t>）</w:t>
      </w:r>
      <w:r>
        <w:rPr>
          <w:rFonts w:ascii="ＭＳ 明朝" w:hAnsi="ＭＳ 明朝" w:hint="eastAsia"/>
          <w:szCs w:val="21"/>
        </w:rPr>
        <w:t xml:space="preserve">　談合その他不正行為により入札を行ったと認められ、</w:t>
      </w:r>
      <w:r w:rsidRPr="00B42E3B">
        <w:rPr>
          <w:rFonts w:ascii="ＭＳ 明朝" w:hAnsi="ＭＳ 明朝" w:hint="eastAsia"/>
          <w:szCs w:val="21"/>
        </w:rPr>
        <w:t>又は不正行為が行われたおそれが非常に強い入札</w:t>
      </w:r>
    </w:p>
    <w:p w:rsidR="00A52944" w:rsidRPr="00B42E3B" w:rsidRDefault="00A52944" w:rsidP="00A52944">
      <w:pPr>
        <w:ind w:firstLineChars="100" w:firstLine="210"/>
        <w:rPr>
          <w:rFonts w:ascii="ＭＳ 明朝" w:hAnsi="ＭＳ 明朝"/>
          <w:szCs w:val="21"/>
        </w:rPr>
      </w:pPr>
      <w:r>
        <w:rPr>
          <w:rFonts w:ascii="ＭＳ 明朝" w:hAnsi="ＭＳ 明朝" w:hint="eastAsia"/>
          <w:szCs w:val="21"/>
        </w:rPr>
        <w:t>（７</w:t>
      </w:r>
      <w:r w:rsidRPr="00B42E3B">
        <w:rPr>
          <w:rFonts w:ascii="ＭＳ 明朝" w:hAnsi="ＭＳ 明朝" w:hint="eastAsia"/>
          <w:szCs w:val="21"/>
        </w:rPr>
        <w:t>）</w:t>
      </w:r>
      <w:r>
        <w:rPr>
          <w:rFonts w:ascii="ＭＳ 明朝" w:hAnsi="ＭＳ 明朝" w:hint="eastAsia"/>
          <w:szCs w:val="21"/>
        </w:rPr>
        <w:t xml:space="preserve">　</w:t>
      </w:r>
      <w:r w:rsidRPr="00B42E3B">
        <w:rPr>
          <w:rFonts w:ascii="ＭＳ 明朝" w:hAnsi="ＭＳ 明朝" w:hint="eastAsia"/>
          <w:szCs w:val="21"/>
        </w:rPr>
        <w:t>同一の入札について、自己の他、他人の代理人を兼ねて入札した者の入札</w:t>
      </w:r>
    </w:p>
    <w:p w:rsidR="00A52944" w:rsidRPr="00B42E3B" w:rsidRDefault="00A52944" w:rsidP="00A52944">
      <w:pPr>
        <w:ind w:firstLineChars="100" w:firstLine="210"/>
        <w:rPr>
          <w:rFonts w:ascii="ＭＳ 明朝" w:hAnsi="ＭＳ 明朝"/>
          <w:szCs w:val="21"/>
        </w:rPr>
      </w:pPr>
      <w:r>
        <w:rPr>
          <w:rFonts w:ascii="ＭＳ 明朝" w:hAnsi="ＭＳ 明朝" w:hint="eastAsia"/>
          <w:szCs w:val="21"/>
        </w:rPr>
        <w:t>（８</w:t>
      </w:r>
      <w:r w:rsidRPr="00B42E3B">
        <w:rPr>
          <w:rFonts w:ascii="ＭＳ 明朝" w:hAnsi="ＭＳ 明朝" w:hint="eastAsia"/>
          <w:szCs w:val="21"/>
        </w:rPr>
        <w:t>）</w:t>
      </w:r>
      <w:r>
        <w:rPr>
          <w:rFonts w:ascii="ＭＳ 明朝" w:hAnsi="ＭＳ 明朝" w:hint="eastAsia"/>
          <w:szCs w:val="21"/>
        </w:rPr>
        <w:t xml:space="preserve">　</w:t>
      </w:r>
      <w:r w:rsidRPr="00B42E3B">
        <w:rPr>
          <w:rFonts w:ascii="ＭＳ 明朝" w:hAnsi="ＭＳ 明朝" w:hint="eastAsia"/>
          <w:szCs w:val="21"/>
        </w:rPr>
        <w:t>同一の入札について、２以上の代理人をした者の入札</w:t>
      </w:r>
    </w:p>
    <w:p w:rsidR="00A52944" w:rsidRPr="00B42E3B" w:rsidRDefault="00A52944" w:rsidP="00A52944">
      <w:pPr>
        <w:ind w:firstLineChars="100" w:firstLine="210"/>
        <w:rPr>
          <w:rFonts w:ascii="ＭＳ 明朝" w:hAnsi="ＭＳ 明朝"/>
          <w:szCs w:val="21"/>
        </w:rPr>
      </w:pPr>
      <w:r>
        <w:rPr>
          <w:rFonts w:ascii="ＭＳ 明朝" w:hAnsi="ＭＳ 明朝" w:hint="eastAsia"/>
          <w:szCs w:val="21"/>
        </w:rPr>
        <w:t>（９</w:t>
      </w:r>
      <w:r w:rsidRPr="00B42E3B">
        <w:rPr>
          <w:rFonts w:ascii="ＭＳ 明朝" w:hAnsi="ＭＳ 明朝" w:hint="eastAsia"/>
          <w:szCs w:val="21"/>
        </w:rPr>
        <w:t>）</w:t>
      </w:r>
      <w:r>
        <w:rPr>
          <w:rFonts w:ascii="ＭＳ 明朝" w:hAnsi="ＭＳ 明朝" w:hint="eastAsia"/>
          <w:szCs w:val="21"/>
        </w:rPr>
        <w:t xml:space="preserve">　</w:t>
      </w:r>
      <w:r w:rsidRPr="00B42E3B">
        <w:rPr>
          <w:rFonts w:ascii="ＭＳ 明朝" w:hAnsi="ＭＳ 明朝" w:hint="eastAsia"/>
          <w:szCs w:val="21"/>
        </w:rPr>
        <w:t>数人が共同して行った入札</w:t>
      </w:r>
    </w:p>
    <w:p w:rsidR="00A52944" w:rsidRPr="00B42E3B" w:rsidRDefault="00A52944" w:rsidP="00A52944">
      <w:pPr>
        <w:ind w:leftChars="100" w:left="840" w:hangingChars="300" w:hanging="630"/>
        <w:rPr>
          <w:rFonts w:ascii="ＭＳ 明朝" w:hAnsi="ＭＳ 明朝"/>
          <w:szCs w:val="21"/>
        </w:rPr>
      </w:pPr>
      <w:r w:rsidRPr="00B42E3B">
        <w:rPr>
          <w:rFonts w:ascii="ＭＳ 明朝" w:hAnsi="ＭＳ 明朝" w:hint="eastAsia"/>
          <w:szCs w:val="21"/>
        </w:rPr>
        <w:t>（</w:t>
      </w:r>
      <w:r>
        <w:rPr>
          <w:rFonts w:ascii="ＭＳ 明朝" w:hAnsi="ＭＳ 明朝" w:hint="eastAsia"/>
          <w:szCs w:val="21"/>
        </w:rPr>
        <w:t>１０）再度入札を実施した場合において、再入札通知書で通知する前回</w:t>
      </w:r>
      <w:r w:rsidRPr="00B42E3B">
        <w:rPr>
          <w:rFonts w:ascii="ＭＳ 明朝" w:hAnsi="ＭＳ 明朝" w:hint="eastAsia"/>
          <w:szCs w:val="21"/>
        </w:rPr>
        <w:t>最低金額を上回る価格で行った入札</w:t>
      </w:r>
    </w:p>
    <w:p w:rsidR="00A52944" w:rsidRPr="00B42E3B" w:rsidRDefault="00A52944" w:rsidP="00A52944">
      <w:pPr>
        <w:ind w:firstLineChars="100" w:firstLine="210"/>
        <w:rPr>
          <w:rFonts w:ascii="ＭＳ 明朝" w:hAnsi="ＭＳ 明朝"/>
          <w:szCs w:val="21"/>
        </w:rPr>
      </w:pPr>
      <w:r>
        <w:rPr>
          <w:rFonts w:ascii="ＭＳ 明朝" w:hAnsi="ＭＳ 明朝" w:hint="eastAsia"/>
          <w:szCs w:val="21"/>
        </w:rPr>
        <w:t>（１１</w:t>
      </w:r>
      <w:r w:rsidRPr="00B42E3B">
        <w:rPr>
          <w:rFonts w:ascii="ＭＳ 明朝" w:hAnsi="ＭＳ 明朝" w:hint="eastAsia"/>
          <w:szCs w:val="21"/>
        </w:rPr>
        <w:t>）明らかに履行ができないと認められる低い価格で行った入札</w:t>
      </w:r>
    </w:p>
    <w:p w:rsidR="00A52944" w:rsidRPr="008306A8" w:rsidRDefault="00A52944" w:rsidP="00A52944">
      <w:pPr>
        <w:ind w:leftChars="100" w:left="840" w:hangingChars="300" w:hanging="630"/>
        <w:rPr>
          <w:rFonts w:ascii="ＭＳ 明朝" w:hAnsi="ＭＳ 明朝"/>
          <w:szCs w:val="21"/>
        </w:rPr>
      </w:pPr>
      <w:r>
        <w:rPr>
          <w:rFonts w:ascii="ＭＳ 明朝" w:hAnsi="ＭＳ 明朝" w:hint="eastAsia"/>
          <w:szCs w:val="21"/>
        </w:rPr>
        <w:t>（１２</w:t>
      </w:r>
      <w:r w:rsidRPr="008306A8">
        <w:rPr>
          <w:rFonts w:ascii="ＭＳ 明朝" w:hAnsi="ＭＳ 明朝" w:hint="eastAsia"/>
          <w:szCs w:val="21"/>
        </w:rPr>
        <w:t>）同一の入札回数内において、２以上の入札を行った場合の入札</w:t>
      </w:r>
    </w:p>
    <w:p w:rsidR="00A52944" w:rsidRPr="00B42E3B" w:rsidRDefault="00A52944" w:rsidP="00A52944">
      <w:pPr>
        <w:ind w:firstLineChars="100" w:firstLine="210"/>
        <w:rPr>
          <w:rFonts w:ascii="ＭＳ 明朝" w:hAnsi="ＭＳ 明朝"/>
          <w:szCs w:val="21"/>
        </w:rPr>
      </w:pPr>
      <w:r>
        <w:rPr>
          <w:rFonts w:ascii="ＭＳ 明朝" w:hAnsi="ＭＳ 明朝" w:hint="eastAsia"/>
          <w:szCs w:val="21"/>
        </w:rPr>
        <w:t>（１３</w:t>
      </w:r>
      <w:r w:rsidRPr="00B42E3B">
        <w:rPr>
          <w:rFonts w:ascii="ＭＳ 明朝" w:hAnsi="ＭＳ 明朝" w:hint="eastAsia"/>
          <w:szCs w:val="21"/>
        </w:rPr>
        <w:t>）その他、指示した条件に違反して入札した者の入札</w:t>
      </w:r>
    </w:p>
    <w:p w:rsidR="00A52944" w:rsidRPr="00B42E3B" w:rsidRDefault="00A52944" w:rsidP="00A52944">
      <w:pPr>
        <w:rPr>
          <w:rFonts w:ascii="ＭＳ 明朝" w:hAnsi="ＭＳ 明朝"/>
          <w:szCs w:val="21"/>
        </w:rPr>
      </w:pPr>
    </w:p>
    <w:p w:rsidR="00A52944" w:rsidRPr="00B42E3B" w:rsidRDefault="00A52944" w:rsidP="00A52944">
      <w:pPr>
        <w:rPr>
          <w:rFonts w:ascii="ＭＳ 明朝" w:hAnsi="ＭＳ 明朝"/>
          <w:szCs w:val="21"/>
        </w:rPr>
      </w:pPr>
      <w:r>
        <w:rPr>
          <w:rFonts w:ascii="ＭＳ 明朝" w:hAnsi="ＭＳ 明朝" w:hint="eastAsia"/>
          <w:szCs w:val="21"/>
        </w:rPr>
        <w:t>１１</w:t>
      </w:r>
      <w:r w:rsidRPr="00296CA9">
        <w:rPr>
          <w:rFonts w:ascii="ＭＳ 明朝" w:hAnsi="ＭＳ 明朝" w:hint="eastAsia"/>
          <w:szCs w:val="21"/>
        </w:rPr>
        <w:t xml:space="preserve">　入札の辞退等</w:t>
      </w:r>
    </w:p>
    <w:p w:rsidR="00A52944" w:rsidRPr="00B42E3B" w:rsidRDefault="00A52944" w:rsidP="00A52944">
      <w:pPr>
        <w:ind w:firstLineChars="100" w:firstLine="210"/>
        <w:rPr>
          <w:rFonts w:ascii="ＭＳ 明朝" w:hAnsi="ＭＳ 明朝"/>
          <w:szCs w:val="21"/>
        </w:rPr>
      </w:pPr>
      <w:r w:rsidRPr="00B42E3B">
        <w:rPr>
          <w:rFonts w:ascii="ＭＳ 明朝" w:hAnsi="ＭＳ 明朝" w:hint="eastAsia"/>
          <w:szCs w:val="21"/>
        </w:rPr>
        <w:t>（１）</w:t>
      </w:r>
      <w:r>
        <w:rPr>
          <w:rFonts w:ascii="ＭＳ 明朝" w:hAnsi="ＭＳ 明朝" w:hint="eastAsia"/>
          <w:szCs w:val="21"/>
        </w:rPr>
        <w:t xml:space="preserve">　</w:t>
      </w:r>
      <w:r w:rsidRPr="00B42E3B">
        <w:rPr>
          <w:rFonts w:ascii="ＭＳ 明朝" w:hAnsi="ＭＳ 明朝" w:hint="eastAsia"/>
          <w:szCs w:val="21"/>
        </w:rPr>
        <w:t>入札書提出後辞退の禁止</w:t>
      </w:r>
    </w:p>
    <w:p w:rsidR="00A52944" w:rsidRPr="00B42E3B" w:rsidRDefault="00A52944" w:rsidP="00A52944">
      <w:pPr>
        <w:ind w:firstLineChars="300" w:firstLine="630"/>
        <w:rPr>
          <w:rFonts w:ascii="ＭＳ 明朝" w:hAnsi="ＭＳ 明朝"/>
          <w:szCs w:val="21"/>
        </w:rPr>
      </w:pPr>
      <w:r w:rsidRPr="00B42E3B">
        <w:rPr>
          <w:rFonts w:ascii="ＭＳ 明朝" w:hAnsi="ＭＳ 明朝" w:hint="eastAsia"/>
          <w:szCs w:val="21"/>
        </w:rPr>
        <w:t xml:space="preserve">　　入札参加者は、入札書の受付期間内は、入札を辞退することができる。</w:t>
      </w:r>
    </w:p>
    <w:p w:rsidR="00A52944" w:rsidRPr="00B42E3B" w:rsidRDefault="00A52944" w:rsidP="00A52944">
      <w:pPr>
        <w:ind w:leftChars="300" w:left="840" w:hangingChars="100" w:hanging="210"/>
        <w:rPr>
          <w:rFonts w:ascii="ＭＳ 明朝" w:hAnsi="ＭＳ 明朝"/>
          <w:szCs w:val="21"/>
        </w:rPr>
      </w:pPr>
      <w:r w:rsidRPr="00B42E3B">
        <w:rPr>
          <w:rFonts w:ascii="ＭＳ 明朝" w:hAnsi="ＭＳ 明朝" w:hint="eastAsia"/>
          <w:szCs w:val="21"/>
        </w:rPr>
        <w:t xml:space="preserve">　　ただし、入札書提出後の辞退はすることができず、いかなる時点においても入札書の</w:t>
      </w:r>
      <w:r>
        <w:rPr>
          <w:rFonts w:ascii="ＭＳ 明朝" w:hAnsi="ＭＳ 明朝" w:hint="eastAsia"/>
          <w:szCs w:val="21"/>
        </w:rPr>
        <w:t>引</w:t>
      </w:r>
      <w:r w:rsidRPr="00B42E3B">
        <w:rPr>
          <w:rFonts w:ascii="ＭＳ 明朝" w:hAnsi="ＭＳ 明朝" w:hint="eastAsia"/>
          <w:szCs w:val="21"/>
        </w:rPr>
        <w:t>換え、変更又は撤回を認めない。また、入札の辞退を行った後は、辞退の撤回を行うことはできない。</w:t>
      </w:r>
    </w:p>
    <w:p w:rsidR="00A52944" w:rsidRPr="00B42E3B" w:rsidRDefault="00A52944" w:rsidP="00A52944">
      <w:pPr>
        <w:ind w:firstLineChars="100" w:firstLine="210"/>
        <w:rPr>
          <w:rFonts w:ascii="ＭＳ 明朝" w:hAnsi="ＭＳ 明朝"/>
          <w:szCs w:val="21"/>
        </w:rPr>
      </w:pPr>
      <w:r w:rsidRPr="00B42E3B">
        <w:rPr>
          <w:rFonts w:ascii="ＭＳ 明朝" w:hAnsi="ＭＳ 明朝" w:hint="eastAsia"/>
          <w:szCs w:val="21"/>
        </w:rPr>
        <w:t>（２）</w:t>
      </w:r>
      <w:r>
        <w:rPr>
          <w:rFonts w:ascii="ＭＳ 明朝" w:hAnsi="ＭＳ 明朝" w:hint="eastAsia"/>
          <w:szCs w:val="21"/>
        </w:rPr>
        <w:t xml:space="preserve">　</w:t>
      </w:r>
      <w:r w:rsidRPr="00B42E3B">
        <w:rPr>
          <w:rFonts w:ascii="ＭＳ 明朝" w:hAnsi="ＭＳ 明朝" w:hint="eastAsia"/>
          <w:szCs w:val="21"/>
        </w:rPr>
        <w:t>辞退の方法</w:t>
      </w:r>
    </w:p>
    <w:p w:rsidR="00A52944" w:rsidRPr="00B42E3B" w:rsidRDefault="00A52944" w:rsidP="00A52944">
      <w:pPr>
        <w:ind w:leftChars="300" w:left="840" w:hangingChars="100" w:hanging="210"/>
        <w:rPr>
          <w:rFonts w:ascii="ＭＳ 明朝" w:hAnsi="ＭＳ 明朝"/>
          <w:szCs w:val="21"/>
        </w:rPr>
      </w:pPr>
      <w:r w:rsidRPr="00B42E3B">
        <w:rPr>
          <w:rFonts w:ascii="ＭＳ 明朝" w:hAnsi="ＭＳ 明朝" w:hint="eastAsia"/>
          <w:szCs w:val="21"/>
        </w:rPr>
        <w:t xml:space="preserve">　　入札参加者は、入札参加資格を喪失する等の事由が生じた等の理由により入札を辞退するときは、入札書の受付期間中に</w:t>
      </w:r>
      <w:r w:rsidRPr="004711FF">
        <w:rPr>
          <w:rFonts w:hint="eastAsia"/>
        </w:rPr>
        <w:t>「</w:t>
      </w:r>
      <w:r>
        <w:rPr>
          <w:rFonts w:hint="eastAsia"/>
        </w:rPr>
        <w:t>入札</w:t>
      </w:r>
      <w:r w:rsidRPr="004711FF">
        <w:rPr>
          <w:rFonts w:hint="eastAsia"/>
        </w:rPr>
        <w:t>参加辞退届」</w:t>
      </w:r>
      <w:r w:rsidR="008134A0">
        <w:rPr>
          <w:rFonts w:hint="eastAsia"/>
        </w:rPr>
        <w:t>（</w:t>
      </w:r>
      <w:r w:rsidR="005B6BB3">
        <w:rPr>
          <w:rFonts w:hint="eastAsia"/>
        </w:rPr>
        <w:t>様式</w:t>
      </w:r>
      <w:r w:rsidR="008134A0">
        <w:rPr>
          <w:rFonts w:hint="eastAsia"/>
        </w:rPr>
        <w:t>４号</w:t>
      </w:r>
      <w:r w:rsidR="005B6BB3">
        <w:rPr>
          <w:rFonts w:hint="eastAsia"/>
        </w:rPr>
        <w:t>）</w:t>
      </w:r>
      <w:r w:rsidRPr="004711FF">
        <w:rPr>
          <w:rFonts w:hint="eastAsia"/>
        </w:rPr>
        <w:t>に事業者の住所、商号または名称、代表者職氏名を記載のうえ、代表者印を押印し、また、辞退理由も記載のうえ、１部提出すること。</w:t>
      </w:r>
    </w:p>
    <w:p w:rsidR="00A52944" w:rsidRPr="00B42E3B" w:rsidRDefault="00A52944" w:rsidP="00A52944">
      <w:pPr>
        <w:ind w:firstLineChars="100" w:firstLine="210"/>
        <w:rPr>
          <w:rFonts w:ascii="ＭＳ 明朝" w:hAnsi="ＭＳ 明朝"/>
          <w:szCs w:val="21"/>
        </w:rPr>
      </w:pPr>
      <w:r w:rsidRPr="00B42E3B">
        <w:rPr>
          <w:rFonts w:ascii="ＭＳ 明朝" w:hAnsi="ＭＳ 明朝" w:hint="eastAsia"/>
          <w:szCs w:val="21"/>
        </w:rPr>
        <w:t>（３）</w:t>
      </w:r>
      <w:r>
        <w:rPr>
          <w:rFonts w:ascii="ＭＳ 明朝" w:hAnsi="ＭＳ 明朝" w:hint="eastAsia"/>
          <w:szCs w:val="21"/>
        </w:rPr>
        <w:t xml:space="preserve">　</w:t>
      </w:r>
      <w:r w:rsidRPr="00B42E3B">
        <w:rPr>
          <w:rFonts w:ascii="ＭＳ 明朝" w:hAnsi="ＭＳ 明朝" w:hint="eastAsia"/>
          <w:szCs w:val="21"/>
        </w:rPr>
        <w:t>不利益な取扱いの排除</w:t>
      </w:r>
    </w:p>
    <w:p w:rsidR="00A52944" w:rsidRPr="00B42E3B" w:rsidRDefault="00A52944" w:rsidP="00A52944">
      <w:pPr>
        <w:ind w:leftChars="200" w:left="840" w:hangingChars="200" w:hanging="420"/>
        <w:rPr>
          <w:rFonts w:ascii="ＭＳ 明朝" w:hAnsi="ＭＳ 明朝"/>
          <w:szCs w:val="21"/>
        </w:rPr>
      </w:pPr>
      <w:r w:rsidRPr="00B42E3B">
        <w:rPr>
          <w:rFonts w:ascii="ＭＳ 明朝" w:hAnsi="ＭＳ 明朝" w:hint="eastAsia"/>
          <w:szCs w:val="21"/>
        </w:rPr>
        <w:t xml:space="preserve">　　</w:t>
      </w:r>
      <w:r>
        <w:rPr>
          <w:rFonts w:ascii="ＭＳ 明朝" w:hAnsi="ＭＳ 明朝" w:hint="eastAsia"/>
          <w:szCs w:val="21"/>
        </w:rPr>
        <w:t xml:space="preserve">　</w:t>
      </w:r>
      <w:r w:rsidRPr="00B42E3B">
        <w:rPr>
          <w:rFonts w:ascii="ＭＳ 明朝" w:hAnsi="ＭＳ 明朝" w:hint="eastAsia"/>
          <w:szCs w:val="21"/>
        </w:rPr>
        <w:t>入札を辞退した者に対しては、これを理由として以後の入札参加等において不利益な取扱いをすることはないものとする。</w:t>
      </w:r>
    </w:p>
    <w:p w:rsidR="00A52944" w:rsidRPr="00B42E3B" w:rsidRDefault="00A52944" w:rsidP="00A52944">
      <w:pPr>
        <w:ind w:firstLineChars="100" w:firstLine="210"/>
        <w:rPr>
          <w:rFonts w:ascii="ＭＳ 明朝" w:hAnsi="ＭＳ 明朝"/>
          <w:szCs w:val="21"/>
        </w:rPr>
      </w:pPr>
      <w:r w:rsidRPr="00B42E3B">
        <w:rPr>
          <w:rFonts w:ascii="ＭＳ 明朝" w:hAnsi="ＭＳ 明朝" w:hint="eastAsia"/>
          <w:szCs w:val="21"/>
        </w:rPr>
        <w:t>（４）</w:t>
      </w:r>
      <w:r>
        <w:rPr>
          <w:rFonts w:ascii="ＭＳ 明朝" w:hAnsi="ＭＳ 明朝" w:hint="eastAsia"/>
          <w:szCs w:val="21"/>
        </w:rPr>
        <w:t xml:space="preserve">　</w:t>
      </w:r>
      <w:r w:rsidRPr="00B42E3B">
        <w:rPr>
          <w:rFonts w:ascii="ＭＳ 明朝" w:hAnsi="ＭＳ 明朝" w:hint="eastAsia"/>
          <w:szCs w:val="21"/>
        </w:rPr>
        <w:t>入札書未到達の場合の取扱い</w:t>
      </w:r>
    </w:p>
    <w:p w:rsidR="00A52944" w:rsidRPr="00B42E3B" w:rsidRDefault="00A52944" w:rsidP="00A52944">
      <w:pPr>
        <w:ind w:leftChars="300" w:left="840" w:hangingChars="100" w:hanging="210"/>
        <w:rPr>
          <w:rFonts w:ascii="ＭＳ 明朝" w:hAnsi="ＭＳ 明朝"/>
          <w:szCs w:val="21"/>
        </w:rPr>
      </w:pPr>
      <w:r w:rsidRPr="00B42E3B">
        <w:rPr>
          <w:rFonts w:ascii="ＭＳ 明朝" w:hAnsi="ＭＳ 明朝" w:hint="eastAsia"/>
          <w:szCs w:val="21"/>
        </w:rPr>
        <w:t xml:space="preserve">　　入札書の受付期間を過ぎても入札書が到達していない場合は、当該入札参加者が入札を辞退したものとみなす。</w:t>
      </w:r>
    </w:p>
    <w:p w:rsidR="00A52944" w:rsidRPr="00B42E3B" w:rsidRDefault="00A52944" w:rsidP="00A52944">
      <w:pPr>
        <w:rPr>
          <w:rFonts w:ascii="ＭＳ 明朝" w:hAnsi="ＭＳ 明朝"/>
          <w:szCs w:val="21"/>
        </w:rPr>
      </w:pPr>
    </w:p>
    <w:p w:rsidR="00A52944" w:rsidRPr="00B42E3B" w:rsidRDefault="00A52944" w:rsidP="00A52944">
      <w:pPr>
        <w:rPr>
          <w:rFonts w:ascii="ＭＳ 明朝" w:hAnsi="ＭＳ 明朝"/>
          <w:szCs w:val="21"/>
        </w:rPr>
      </w:pPr>
      <w:r w:rsidRPr="00B42E3B">
        <w:rPr>
          <w:rFonts w:ascii="ＭＳ 明朝" w:hAnsi="ＭＳ 明朝" w:hint="eastAsia"/>
          <w:szCs w:val="21"/>
        </w:rPr>
        <w:t>１</w:t>
      </w:r>
      <w:r>
        <w:rPr>
          <w:rFonts w:ascii="ＭＳ 明朝" w:hAnsi="ＭＳ 明朝" w:hint="eastAsia"/>
          <w:szCs w:val="21"/>
        </w:rPr>
        <w:t>２</w:t>
      </w:r>
      <w:r w:rsidRPr="00B42E3B">
        <w:rPr>
          <w:rFonts w:ascii="ＭＳ 明朝" w:hAnsi="ＭＳ 明朝" w:hint="eastAsia"/>
          <w:szCs w:val="21"/>
        </w:rPr>
        <w:t xml:space="preserve">　入札執行の中断、延期、中止等</w:t>
      </w:r>
    </w:p>
    <w:p w:rsidR="00A52944" w:rsidRPr="00B42E3B" w:rsidRDefault="00A52944" w:rsidP="008976BB">
      <w:pPr>
        <w:ind w:leftChars="200" w:left="420" w:firstLineChars="100" w:firstLine="210"/>
        <w:rPr>
          <w:rFonts w:ascii="ＭＳ 明朝" w:hAnsi="ＭＳ 明朝"/>
          <w:szCs w:val="21"/>
        </w:rPr>
      </w:pPr>
      <w:r w:rsidRPr="00B42E3B">
        <w:rPr>
          <w:rFonts w:ascii="ＭＳ 明朝" w:hAnsi="ＭＳ 明朝" w:hint="eastAsia"/>
          <w:szCs w:val="21"/>
        </w:rPr>
        <w:t>前記</w:t>
      </w:r>
      <w:r>
        <w:rPr>
          <w:rFonts w:ascii="ＭＳ 明朝" w:hAnsi="ＭＳ 明朝" w:hint="eastAsia"/>
          <w:szCs w:val="21"/>
        </w:rPr>
        <w:t>「７</w:t>
      </w:r>
      <w:r w:rsidRPr="00B42E3B">
        <w:rPr>
          <w:rFonts w:ascii="ＭＳ 明朝" w:hAnsi="ＭＳ 明朝" w:hint="eastAsia"/>
          <w:szCs w:val="21"/>
        </w:rPr>
        <w:t>（３）イ」の場合のほか、入札執行の前又は執行中に、次のいずれかの事由が生じ、入札の執行が困難又は執行すべきでないと認められるときは、入札の執行を中断、延期、中止又は従来の紙を用いた入札に変更（以下「中断等」という。）する場合がある。</w:t>
      </w:r>
    </w:p>
    <w:p w:rsidR="00A52944" w:rsidRPr="00B42E3B" w:rsidRDefault="00A52944" w:rsidP="00A52944">
      <w:pPr>
        <w:ind w:firstLineChars="100" w:firstLine="210"/>
        <w:rPr>
          <w:rFonts w:ascii="ＭＳ 明朝" w:hAnsi="ＭＳ 明朝"/>
          <w:szCs w:val="21"/>
        </w:rPr>
      </w:pPr>
      <w:r w:rsidRPr="00B42E3B">
        <w:rPr>
          <w:rFonts w:ascii="ＭＳ 明朝" w:hAnsi="ＭＳ 明朝" w:hint="eastAsia"/>
          <w:szCs w:val="21"/>
        </w:rPr>
        <w:t>（１）</w:t>
      </w:r>
      <w:r>
        <w:rPr>
          <w:rFonts w:ascii="ＭＳ 明朝" w:hAnsi="ＭＳ 明朝" w:hint="eastAsia"/>
          <w:szCs w:val="21"/>
        </w:rPr>
        <w:t xml:space="preserve">　</w:t>
      </w:r>
      <w:r w:rsidRPr="00B42E3B">
        <w:rPr>
          <w:rFonts w:ascii="ＭＳ 明朝" w:hAnsi="ＭＳ 明朝" w:hint="eastAsia"/>
          <w:szCs w:val="21"/>
        </w:rPr>
        <w:t>天災地変等により通信遮断、交通断絶等の事由が発生したとき</w:t>
      </w:r>
      <w:r>
        <w:rPr>
          <w:rFonts w:ascii="ＭＳ 明朝" w:hAnsi="ＭＳ 明朝" w:hint="eastAsia"/>
          <w:szCs w:val="21"/>
        </w:rPr>
        <w:t>。</w:t>
      </w:r>
    </w:p>
    <w:p w:rsidR="00A52944" w:rsidRPr="00B42E3B" w:rsidRDefault="00A52944" w:rsidP="00A52944">
      <w:pPr>
        <w:ind w:leftChars="100" w:left="840" w:hangingChars="300" w:hanging="630"/>
        <w:rPr>
          <w:rFonts w:ascii="ＭＳ 明朝" w:hAnsi="ＭＳ 明朝"/>
          <w:szCs w:val="21"/>
        </w:rPr>
      </w:pPr>
      <w:r w:rsidRPr="00B42E3B">
        <w:rPr>
          <w:rFonts w:ascii="ＭＳ 明朝" w:hAnsi="ＭＳ 明朝" w:hint="eastAsia"/>
          <w:szCs w:val="21"/>
        </w:rPr>
        <w:t>（</w:t>
      </w:r>
      <w:r>
        <w:rPr>
          <w:rFonts w:ascii="ＭＳ 明朝" w:hAnsi="ＭＳ 明朝" w:hint="eastAsia"/>
          <w:szCs w:val="21"/>
        </w:rPr>
        <w:t>２</w:t>
      </w:r>
      <w:r w:rsidRPr="00B42E3B">
        <w:rPr>
          <w:rFonts w:ascii="ＭＳ 明朝" w:hAnsi="ＭＳ 明朝" w:hint="eastAsia"/>
          <w:szCs w:val="21"/>
        </w:rPr>
        <w:t>）</w:t>
      </w:r>
      <w:r>
        <w:rPr>
          <w:rFonts w:ascii="ＭＳ 明朝" w:hAnsi="ＭＳ 明朝" w:hint="eastAsia"/>
          <w:szCs w:val="21"/>
        </w:rPr>
        <w:t xml:space="preserve">　</w:t>
      </w:r>
      <w:r w:rsidRPr="00B42E3B">
        <w:rPr>
          <w:rFonts w:ascii="ＭＳ 明朝" w:hAnsi="ＭＳ 明朝" w:hint="eastAsia"/>
          <w:szCs w:val="21"/>
        </w:rPr>
        <w:t>有力な証拠をもって、入札執行を中断等すべきと判断するに相当する談合その他不正行為に関する通報があったとき</w:t>
      </w:r>
      <w:r>
        <w:rPr>
          <w:rFonts w:ascii="ＭＳ 明朝" w:hAnsi="ＭＳ 明朝" w:hint="eastAsia"/>
          <w:szCs w:val="21"/>
        </w:rPr>
        <w:t>。</w:t>
      </w:r>
    </w:p>
    <w:p w:rsidR="00A52944" w:rsidRPr="00B42E3B" w:rsidRDefault="00A52944" w:rsidP="00A52944">
      <w:pPr>
        <w:ind w:firstLineChars="100" w:firstLine="210"/>
        <w:rPr>
          <w:rFonts w:ascii="ＭＳ 明朝" w:hAnsi="ＭＳ 明朝"/>
          <w:szCs w:val="21"/>
        </w:rPr>
      </w:pPr>
      <w:r w:rsidRPr="00B42E3B">
        <w:rPr>
          <w:rFonts w:ascii="ＭＳ 明朝" w:hAnsi="ＭＳ 明朝" w:hint="eastAsia"/>
          <w:szCs w:val="21"/>
        </w:rPr>
        <w:t>（</w:t>
      </w:r>
      <w:r>
        <w:rPr>
          <w:rFonts w:ascii="ＭＳ 明朝" w:hAnsi="ＭＳ 明朝" w:hint="eastAsia"/>
          <w:szCs w:val="21"/>
        </w:rPr>
        <w:t>３</w:t>
      </w:r>
      <w:r w:rsidRPr="00B42E3B">
        <w:rPr>
          <w:rFonts w:ascii="ＭＳ 明朝" w:hAnsi="ＭＳ 明朝" w:hint="eastAsia"/>
          <w:szCs w:val="21"/>
        </w:rPr>
        <w:t>）</w:t>
      </w:r>
      <w:r>
        <w:rPr>
          <w:rFonts w:ascii="ＭＳ 明朝" w:hAnsi="ＭＳ 明朝" w:hint="eastAsia"/>
          <w:szCs w:val="21"/>
        </w:rPr>
        <w:t xml:space="preserve">　</w:t>
      </w:r>
      <w:r w:rsidRPr="00B42E3B">
        <w:rPr>
          <w:rFonts w:ascii="ＭＳ 明朝" w:hAnsi="ＭＳ 明朝" w:hint="eastAsia"/>
          <w:szCs w:val="21"/>
        </w:rPr>
        <w:t>入札参加を認めなかった者を認めるべき事実があると確認したとき</w:t>
      </w:r>
      <w:r>
        <w:rPr>
          <w:rFonts w:ascii="ＭＳ 明朝" w:hAnsi="ＭＳ 明朝" w:hint="eastAsia"/>
          <w:szCs w:val="21"/>
        </w:rPr>
        <w:t>。</w:t>
      </w:r>
    </w:p>
    <w:p w:rsidR="00A52944" w:rsidRPr="00B42E3B" w:rsidRDefault="00A52944" w:rsidP="00A52944">
      <w:pPr>
        <w:ind w:firstLineChars="100" w:firstLine="210"/>
        <w:rPr>
          <w:rFonts w:ascii="ＭＳ 明朝" w:hAnsi="ＭＳ 明朝"/>
          <w:szCs w:val="21"/>
        </w:rPr>
      </w:pPr>
      <w:r>
        <w:rPr>
          <w:rFonts w:ascii="ＭＳ 明朝" w:hAnsi="ＭＳ 明朝" w:hint="eastAsia"/>
          <w:szCs w:val="21"/>
        </w:rPr>
        <w:t>（４</w:t>
      </w:r>
      <w:r w:rsidRPr="00B42E3B">
        <w:rPr>
          <w:rFonts w:ascii="ＭＳ 明朝" w:hAnsi="ＭＳ 明朝" w:hint="eastAsia"/>
          <w:szCs w:val="21"/>
        </w:rPr>
        <w:t>）</w:t>
      </w:r>
      <w:r>
        <w:rPr>
          <w:rFonts w:ascii="ＭＳ 明朝" w:hAnsi="ＭＳ 明朝" w:hint="eastAsia"/>
          <w:szCs w:val="21"/>
        </w:rPr>
        <w:t xml:space="preserve">　</w:t>
      </w:r>
      <w:r w:rsidRPr="00B42E3B">
        <w:rPr>
          <w:rFonts w:ascii="ＭＳ 明朝" w:hAnsi="ＭＳ 明朝" w:hint="eastAsia"/>
          <w:szCs w:val="21"/>
        </w:rPr>
        <w:t>その他やむを得ない事由により入札の執行を中断等すべきと判断したとき</w:t>
      </w:r>
      <w:r>
        <w:rPr>
          <w:rFonts w:ascii="ＭＳ 明朝" w:hAnsi="ＭＳ 明朝" w:hint="eastAsia"/>
          <w:szCs w:val="21"/>
        </w:rPr>
        <w:t>。</w:t>
      </w:r>
    </w:p>
    <w:p w:rsidR="00A52944" w:rsidRPr="00B42E3B" w:rsidRDefault="00A52944" w:rsidP="00A52944">
      <w:pPr>
        <w:rPr>
          <w:rFonts w:ascii="ＭＳ 明朝" w:hAnsi="ＭＳ 明朝"/>
          <w:szCs w:val="21"/>
        </w:rPr>
      </w:pPr>
    </w:p>
    <w:p w:rsidR="00A52944" w:rsidRDefault="00A52944" w:rsidP="00A52944">
      <w:pPr>
        <w:rPr>
          <w:rFonts w:ascii="ＭＳ 明朝" w:hAnsi="ＭＳ 明朝"/>
          <w:szCs w:val="21"/>
        </w:rPr>
      </w:pPr>
      <w:r>
        <w:rPr>
          <w:rFonts w:ascii="ＭＳ 明朝" w:hAnsi="ＭＳ 明朝" w:hint="eastAsia"/>
          <w:szCs w:val="21"/>
        </w:rPr>
        <w:t>１３</w:t>
      </w:r>
      <w:r w:rsidRPr="005F7F42">
        <w:rPr>
          <w:rFonts w:ascii="ＭＳ 明朝" w:hAnsi="ＭＳ 明朝" w:hint="eastAsia"/>
          <w:szCs w:val="21"/>
        </w:rPr>
        <w:t xml:space="preserve">　開札等</w:t>
      </w:r>
    </w:p>
    <w:p w:rsidR="00A52944" w:rsidRPr="00B42E3B" w:rsidRDefault="00A52944" w:rsidP="00A52944">
      <w:pPr>
        <w:ind w:firstLineChars="100" w:firstLine="210"/>
        <w:rPr>
          <w:rFonts w:ascii="ＭＳ 明朝" w:hAnsi="ＭＳ 明朝"/>
          <w:szCs w:val="21"/>
        </w:rPr>
      </w:pPr>
      <w:r w:rsidRPr="00B42E3B">
        <w:rPr>
          <w:rFonts w:ascii="ＭＳ 明朝" w:hAnsi="ＭＳ 明朝" w:hint="eastAsia"/>
          <w:szCs w:val="21"/>
        </w:rPr>
        <w:t>（１）</w:t>
      </w:r>
      <w:r>
        <w:rPr>
          <w:rFonts w:ascii="ＭＳ 明朝" w:hAnsi="ＭＳ 明朝" w:hint="eastAsia"/>
          <w:szCs w:val="21"/>
        </w:rPr>
        <w:t xml:space="preserve">　</w:t>
      </w:r>
      <w:r w:rsidRPr="00B42E3B">
        <w:rPr>
          <w:rFonts w:ascii="ＭＳ 明朝" w:hAnsi="ＭＳ 明朝" w:hint="eastAsia"/>
          <w:szCs w:val="21"/>
        </w:rPr>
        <w:t>開札執行</w:t>
      </w:r>
    </w:p>
    <w:p w:rsidR="00A52944" w:rsidRDefault="00A52944" w:rsidP="00A52944">
      <w:pPr>
        <w:ind w:firstLineChars="300" w:firstLine="630"/>
        <w:rPr>
          <w:rFonts w:ascii="ＭＳ 明朝" w:hAnsi="ＭＳ 明朝"/>
          <w:szCs w:val="21"/>
        </w:rPr>
      </w:pPr>
      <w:r w:rsidRPr="00B42E3B">
        <w:rPr>
          <w:rFonts w:ascii="ＭＳ 明朝" w:hAnsi="ＭＳ 明朝" w:hint="eastAsia"/>
          <w:szCs w:val="21"/>
        </w:rPr>
        <w:t xml:space="preserve">　　下記のとおり行う。</w:t>
      </w:r>
    </w:p>
    <w:tbl>
      <w:tblPr>
        <w:tblW w:w="822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6565"/>
      </w:tblGrid>
      <w:tr w:rsidR="00A52944" w:rsidRPr="00B42E3B" w:rsidTr="003F1839">
        <w:trPr>
          <w:trHeight w:val="313"/>
        </w:trPr>
        <w:tc>
          <w:tcPr>
            <w:tcW w:w="1656" w:type="dxa"/>
            <w:vAlign w:val="center"/>
          </w:tcPr>
          <w:p w:rsidR="00A52944" w:rsidRPr="00B42E3B" w:rsidRDefault="00A52944" w:rsidP="003F1839">
            <w:pPr>
              <w:rPr>
                <w:rFonts w:ascii="ＭＳ 明朝" w:hAnsi="ＭＳ 明朝"/>
                <w:szCs w:val="21"/>
              </w:rPr>
            </w:pPr>
            <w:r>
              <w:rPr>
                <w:rFonts w:ascii="ＭＳ 明朝" w:hAnsi="ＭＳ 明朝" w:hint="eastAsia"/>
                <w:szCs w:val="21"/>
              </w:rPr>
              <w:t>開札</w:t>
            </w:r>
            <w:r w:rsidRPr="00B42E3B">
              <w:rPr>
                <w:rFonts w:ascii="ＭＳ 明朝" w:hAnsi="ＭＳ 明朝" w:hint="eastAsia"/>
                <w:szCs w:val="21"/>
              </w:rPr>
              <w:t>日時</w:t>
            </w:r>
          </w:p>
        </w:tc>
        <w:tc>
          <w:tcPr>
            <w:tcW w:w="6565" w:type="dxa"/>
          </w:tcPr>
          <w:p w:rsidR="00A52944" w:rsidRPr="00B42E3B" w:rsidRDefault="00A52944" w:rsidP="003F1839">
            <w:pPr>
              <w:rPr>
                <w:rFonts w:ascii="ＭＳ 明朝" w:hAnsi="ＭＳ 明朝"/>
                <w:szCs w:val="21"/>
              </w:rPr>
            </w:pPr>
            <w:r w:rsidRPr="00B42E3B">
              <w:rPr>
                <w:rFonts w:ascii="ＭＳ 明朝" w:hAnsi="ＭＳ 明朝" w:hint="eastAsia"/>
                <w:szCs w:val="21"/>
              </w:rPr>
              <w:t>前記</w:t>
            </w:r>
            <w:r>
              <w:rPr>
                <w:rFonts w:ascii="ＭＳ 明朝" w:hAnsi="ＭＳ 明朝" w:hint="eastAsia"/>
                <w:szCs w:val="21"/>
              </w:rPr>
              <w:t>「４（６</w:t>
            </w:r>
            <w:r w:rsidRPr="00B42E3B">
              <w:rPr>
                <w:rFonts w:ascii="ＭＳ 明朝" w:hAnsi="ＭＳ 明朝" w:hint="eastAsia"/>
                <w:szCs w:val="21"/>
              </w:rPr>
              <w:t>）」のとおり</w:t>
            </w:r>
          </w:p>
        </w:tc>
      </w:tr>
      <w:tr w:rsidR="00A52944" w:rsidRPr="00B42E3B" w:rsidTr="003F1839">
        <w:trPr>
          <w:trHeight w:val="275"/>
        </w:trPr>
        <w:tc>
          <w:tcPr>
            <w:tcW w:w="1656" w:type="dxa"/>
            <w:vAlign w:val="center"/>
          </w:tcPr>
          <w:p w:rsidR="00A52944" w:rsidRPr="00B42E3B" w:rsidRDefault="00A52944" w:rsidP="003F1839">
            <w:pPr>
              <w:rPr>
                <w:rFonts w:ascii="ＭＳ 明朝" w:hAnsi="ＭＳ 明朝"/>
                <w:szCs w:val="21"/>
              </w:rPr>
            </w:pPr>
            <w:r w:rsidRPr="00B42E3B">
              <w:rPr>
                <w:rFonts w:ascii="ＭＳ 明朝" w:hAnsi="ＭＳ 明朝" w:hint="eastAsia"/>
                <w:szCs w:val="21"/>
              </w:rPr>
              <w:t>開札</w:t>
            </w:r>
            <w:r>
              <w:rPr>
                <w:rFonts w:ascii="ＭＳ 明朝" w:hAnsi="ＭＳ 明朝" w:hint="eastAsia"/>
                <w:szCs w:val="21"/>
              </w:rPr>
              <w:t>場所</w:t>
            </w:r>
          </w:p>
        </w:tc>
        <w:tc>
          <w:tcPr>
            <w:tcW w:w="6565" w:type="dxa"/>
          </w:tcPr>
          <w:p w:rsidR="00A52944" w:rsidRPr="00B42E3B" w:rsidRDefault="00A52944" w:rsidP="003F1839">
            <w:pPr>
              <w:rPr>
                <w:rFonts w:ascii="ＭＳ 明朝" w:hAnsi="ＭＳ 明朝"/>
                <w:szCs w:val="21"/>
              </w:rPr>
            </w:pPr>
            <w:r>
              <w:rPr>
                <w:rFonts w:ascii="ＭＳ 明朝" w:hAnsi="ＭＳ 明朝" w:hint="eastAsia"/>
                <w:szCs w:val="21"/>
              </w:rPr>
              <w:t>前記「２</w:t>
            </w:r>
            <w:r w:rsidRPr="00B42E3B">
              <w:rPr>
                <w:rFonts w:ascii="ＭＳ 明朝" w:hAnsi="ＭＳ 明朝" w:hint="eastAsia"/>
                <w:szCs w:val="21"/>
              </w:rPr>
              <w:t>」の</w:t>
            </w:r>
            <w:r w:rsidR="004940CE">
              <w:rPr>
                <w:rFonts w:ascii="ＭＳ 明朝" w:hAnsi="ＭＳ 明朝" w:hint="eastAsia"/>
                <w:szCs w:val="21"/>
              </w:rPr>
              <w:t>入札執行部署</w:t>
            </w:r>
            <w:r w:rsidRPr="00B42E3B">
              <w:rPr>
                <w:rFonts w:ascii="ＭＳ 明朝" w:hAnsi="ＭＳ 明朝" w:hint="eastAsia"/>
                <w:szCs w:val="21"/>
              </w:rPr>
              <w:t>のとおり</w:t>
            </w:r>
            <w:r>
              <w:rPr>
                <w:rFonts w:ascii="ＭＳ 明朝" w:hAnsi="ＭＳ 明朝" w:hint="eastAsia"/>
                <w:szCs w:val="21"/>
              </w:rPr>
              <w:t>（集合場所：堺市堺区熊野町東４丁４－２０　林ビル２階　公益財団法人堺市文化振興財団会議室）</w:t>
            </w:r>
          </w:p>
        </w:tc>
      </w:tr>
    </w:tbl>
    <w:p w:rsidR="00A52944" w:rsidRPr="00AB4291" w:rsidRDefault="00A52944" w:rsidP="00A52944">
      <w:pPr>
        <w:ind w:leftChars="50" w:left="1575" w:hangingChars="700" w:hanging="1470"/>
      </w:pPr>
      <w:r w:rsidRPr="00AB4291">
        <w:rPr>
          <w:rFonts w:hint="eastAsia"/>
        </w:rPr>
        <w:t xml:space="preserve">　　　</w:t>
      </w:r>
      <w:r>
        <w:rPr>
          <w:rFonts w:hint="eastAsia"/>
        </w:rPr>
        <w:t xml:space="preserve">　</w:t>
      </w:r>
      <w:r w:rsidRPr="00AB4291">
        <w:rPr>
          <w:rFonts w:hint="eastAsia"/>
        </w:rPr>
        <w:t xml:space="preserve"> </w:t>
      </w:r>
      <w:r w:rsidRPr="00AB4291">
        <w:rPr>
          <w:rFonts w:hint="eastAsia"/>
        </w:rPr>
        <w:t>なお、開札時に当該入札参加業者は</w:t>
      </w:r>
      <w:r>
        <w:rPr>
          <w:rFonts w:hint="eastAsia"/>
        </w:rPr>
        <w:t>立会いに参加することができる</w:t>
      </w:r>
      <w:r w:rsidRPr="00AB4291">
        <w:rPr>
          <w:rFonts w:hint="eastAsia"/>
        </w:rPr>
        <w:t>（立会人は</w:t>
      </w:r>
    </w:p>
    <w:p w:rsidR="00A52944" w:rsidRDefault="00A52944" w:rsidP="00A52944">
      <w:pPr>
        <w:ind w:leftChars="400" w:left="840"/>
        <w:rPr>
          <w:rFonts w:ascii="ＭＳ 明朝" w:hAnsi="ＭＳ 明朝"/>
          <w:szCs w:val="21"/>
        </w:rPr>
      </w:pPr>
      <w:r w:rsidRPr="00AB4291">
        <w:rPr>
          <w:rFonts w:hint="eastAsia"/>
        </w:rPr>
        <w:t>１</w:t>
      </w:r>
      <w:r w:rsidR="00C67BBA">
        <w:rPr>
          <w:rFonts w:hint="eastAsia"/>
        </w:rPr>
        <w:t>者</w:t>
      </w:r>
      <w:r w:rsidRPr="00AB4291">
        <w:rPr>
          <w:rFonts w:hint="eastAsia"/>
        </w:rPr>
        <w:t>１</w:t>
      </w:r>
      <w:r>
        <w:rPr>
          <w:rFonts w:hint="eastAsia"/>
        </w:rPr>
        <w:t>名に限り、参加は任意</w:t>
      </w:r>
      <w:r w:rsidRPr="00AB4291">
        <w:rPr>
          <w:rFonts w:hint="eastAsia"/>
        </w:rPr>
        <w:t>）。</w:t>
      </w:r>
      <w:r>
        <w:rPr>
          <w:rFonts w:hint="eastAsia"/>
        </w:rPr>
        <w:t>当該入札参加業者の立会がない場合は、財団職員で本業務に関係のない職員立会いのもと実施する。</w:t>
      </w:r>
    </w:p>
    <w:p w:rsidR="00A52944" w:rsidRPr="00B42E3B" w:rsidRDefault="00A52944" w:rsidP="00A52944">
      <w:pPr>
        <w:ind w:firstLineChars="100" w:firstLine="210"/>
        <w:rPr>
          <w:rFonts w:ascii="ＭＳ 明朝" w:hAnsi="ＭＳ 明朝"/>
          <w:szCs w:val="21"/>
        </w:rPr>
      </w:pPr>
      <w:r w:rsidRPr="00B42E3B">
        <w:rPr>
          <w:rFonts w:ascii="ＭＳ 明朝" w:hAnsi="ＭＳ 明朝" w:hint="eastAsia"/>
          <w:szCs w:val="21"/>
        </w:rPr>
        <w:t>（２）</w:t>
      </w:r>
      <w:r>
        <w:rPr>
          <w:rFonts w:ascii="ＭＳ 明朝" w:hAnsi="ＭＳ 明朝" w:hint="eastAsia"/>
          <w:szCs w:val="21"/>
        </w:rPr>
        <w:t xml:space="preserve">　</w:t>
      </w:r>
      <w:r w:rsidRPr="00B42E3B">
        <w:rPr>
          <w:rFonts w:ascii="ＭＳ 明朝" w:hAnsi="ＭＳ 明朝" w:hint="eastAsia"/>
          <w:szCs w:val="21"/>
        </w:rPr>
        <w:t>落札者又は落札候補者の決定方法</w:t>
      </w:r>
    </w:p>
    <w:p w:rsidR="00A52944" w:rsidRPr="00B42E3B" w:rsidRDefault="00A52944" w:rsidP="00A52944">
      <w:pPr>
        <w:ind w:leftChars="300" w:left="840" w:hangingChars="100" w:hanging="210"/>
        <w:rPr>
          <w:rFonts w:ascii="ＭＳ 明朝" w:hAnsi="ＭＳ 明朝"/>
          <w:szCs w:val="21"/>
        </w:rPr>
      </w:pPr>
      <w:r w:rsidRPr="00B42E3B">
        <w:rPr>
          <w:rFonts w:ascii="ＭＳ 明朝" w:hAnsi="ＭＳ 明朝" w:hint="eastAsia"/>
          <w:szCs w:val="21"/>
        </w:rPr>
        <w:t xml:space="preserve">　　前記「</w:t>
      </w:r>
      <w:r>
        <w:rPr>
          <w:rFonts w:ascii="ＭＳ 明朝" w:hAnsi="ＭＳ 明朝" w:hint="eastAsia"/>
          <w:szCs w:val="21"/>
        </w:rPr>
        <w:t>１０</w:t>
      </w:r>
      <w:r w:rsidRPr="00B42E3B">
        <w:rPr>
          <w:rFonts w:ascii="ＭＳ 明朝" w:hAnsi="ＭＳ 明朝" w:hint="eastAsia"/>
          <w:szCs w:val="21"/>
        </w:rPr>
        <w:t>」に定める入札の無効に関する要件（以下「無効要件」という。）に該当しない者のうち、予定価格の制限の範囲内で最低の価格をもって入札した者を落札者として決定する。ただし、落札者となるべき同価格の入札をした者が２者以上あるときは、くじにより落札者を決定するものとする。</w:t>
      </w:r>
      <w:r>
        <w:rPr>
          <w:rFonts w:ascii="ＭＳ 明朝" w:hAnsi="ＭＳ 明朝" w:hint="eastAsia"/>
          <w:szCs w:val="21"/>
        </w:rPr>
        <w:t>また</w:t>
      </w:r>
      <w:r w:rsidRPr="00B42E3B">
        <w:rPr>
          <w:rFonts w:ascii="ＭＳ 明朝" w:hAnsi="ＭＳ 明朝" w:hint="eastAsia"/>
          <w:szCs w:val="21"/>
        </w:rPr>
        <w:t>、著しく低価格の場合は当該入札者に照会することがある。</w:t>
      </w:r>
    </w:p>
    <w:p w:rsidR="00A52944" w:rsidRPr="00DC21E3" w:rsidRDefault="00A52944" w:rsidP="00A52944">
      <w:pPr>
        <w:rPr>
          <w:rFonts w:ascii="ＭＳ 明朝" w:hAnsi="ＭＳ 明朝"/>
          <w:szCs w:val="21"/>
        </w:rPr>
      </w:pPr>
    </w:p>
    <w:p w:rsidR="00A52944" w:rsidRDefault="00A52944" w:rsidP="00A52944">
      <w:pPr>
        <w:ind w:left="210" w:hangingChars="100" w:hanging="210"/>
        <w:rPr>
          <w:rFonts w:ascii="ＭＳ 明朝" w:hAnsi="ＭＳ 明朝"/>
          <w:szCs w:val="21"/>
        </w:rPr>
      </w:pPr>
      <w:r>
        <w:rPr>
          <w:rFonts w:ascii="ＭＳ 明朝" w:hAnsi="ＭＳ 明朝" w:hint="eastAsia"/>
          <w:szCs w:val="21"/>
        </w:rPr>
        <w:t>１４</w:t>
      </w:r>
      <w:r w:rsidRPr="00B42E3B">
        <w:rPr>
          <w:rFonts w:ascii="ＭＳ 明朝" w:hAnsi="ＭＳ 明朝" w:hint="eastAsia"/>
          <w:szCs w:val="21"/>
        </w:rPr>
        <w:t xml:space="preserve">　暴力団員又は暴力団密接関係者でない旨の誓約書</w:t>
      </w:r>
    </w:p>
    <w:p w:rsidR="00A52944" w:rsidRPr="00B42E3B" w:rsidRDefault="00A52944" w:rsidP="00A52944">
      <w:pPr>
        <w:ind w:leftChars="100" w:left="210"/>
        <w:rPr>
          <w:rFonts w:ascii="ＭＳ 明朝" w:hAnsi="ＭＳ 明朝"/>
          <w:szCs w:val="21"/>
        </w:rPr>
      </w:pPr>
      <w:r w:rsidRPr="00B42E3B">
        <w:rPr>
          <w:rFonts w:ascii="ＭＳ 明朝" w:hAnsi="ＭＳ 明朝" w:hint="eastAsia"/>
          <w:szCs w:val="21"/>
        </w:rPr>
        <w:t>（１）</w:t>
      </w:r>
      <w:r>
        <w:rPr>
          <w:rFonts w:ascii="ＭＳ 明朝" w:hAnsi="ＭＳ 明朝" w:hint="eastAsia"/>
          <w:szCs w:val="21"/>
        </w:rPr>
        <w:t xml:space="preserve">　</w:t>
      </w:r>
      <w:r w:rsidRPr="00B42E3B">
        <w:rPr>
          <w:rFonts w:ascii="ＭＳ 明朝" w:hAnsi="ＭＳ 明朝" w:hint="eastAsia"/>
          <w:szCs w:val="21"/>
        </w:rPr>
        <w:t>誓約書の提出</w:t>
      </w:r>
    </w:p>
    <w:p w:rsidR="00A52944" w:rsidRPr="00B42E3B" w:rsidRDefault="00A52944" w:rsidP="00A52944">
      <w:pPr>
        <w:ind w:leftChars="400" w:left="840"/>
        <w:rPr>
          <w:rFonts w:ascii="ＭＳ 明朝" w:hAnsi="ＭＳ 明朝"/>
          <w:szCs w:val="21"/>
        </w:rPr>
      </w:pPr>
      <w:r w:rsidRPr="00B42E3B">
        <w:rPr>
          <w:rFonts w:ascii="ＭＳ 明朝" w:hAnsi="ＭＳ 明朝" w:hint="eastAsia"/>
          <w:szCs w:val="21"/>
        </w:rPr>
        <w:t xml:space="preserve">　落札金額が５００万円（税込）以上の案件については、排除要綱第１１条第１項に基づく誓約書（本</w:t>
      </w:r>
      <w:r>
        <w:rPr>
          <w:rFonts w:ascii="ＭＳ 明朝" w:hAnsi="ＭＳ 明朝" w:hint="eastAsia"/>
          <w:szCs w:val="21"/>
        </w:rPr>
        <w:t>財団様式、理事長あてのもの）を</w:t>
      </w:r>
      <w:r w:rsidRPr="00B42E3B">
        <w:rPr>
          <w:rFonts w:ascii="ＭＳ 明朝" w:hAnsi="ＭＳ 明朝" w:hint="eastAsia"/>
          <w:szCs w:val="21"/>
        </w:rPr>
        <w:t>契約締結までの間に、</w:t>
      </w:r>
      <w:r>
        <w:rPr>
          <w:rFonts w:ascii="ＭＳ 明朝" w:hAnsi="ＭＳ 明朝" w:hint="eastAsia"/>
          <w:szCs w:val="21"/>
        </w:rPr>
        <w:t>落札者は</w:t>
      </w:r>
      <w:r w:rsidRPr="00B42E3B">
        <w:rPr>
          <w:rFonts w:ascii="ＭＳ 明朝" w:hAnsi="ＭＳ 明朝" w:hint="eastAsia"/>
          <w:szCs w:val="21"/>
        </w:rPr>
        <w:t>契約書類と合わせて前記</w:t>
      </w:r>
      <w:r>
        <w:rPr>
          <w:rFonts w:ascii="ＭＳ 明朝" w:hAnsi="ＭＳ 明朝" w:hint="eastAsia"/>
          <w:szCs w:val="21"/>
        </w:rPr>
        <w:t>「２</w:t>
      </w:r>
      <w:r w:rsidRPr="00B42E3B">
        <w:rPr>
          <w:rFonts w:ascii="ＭＳ 明朝" w:hAnsi="ＭＳ 明朝" w:hint="eastAsia"/>
          <w:szCs w:val="21"/>
        </w:rPr>
        <w:t>」の</w:t>
      </w:r>
      <w:r w:rsidR="004940CE">
        <w:rPr>
          <w:rFonts w:ascii="ＭＳ 明朝" w:hAnsi="ＭＳ 明朝" w:hint="eastAsia"/>
          <w:szCs w:val="21"/>
        </w:rPr>
        <w:t>入札執行部署</w:t>
      </w:r>
      <w:r w:rsidRPr="00B42E3B">
        <w:rPr>
          <w:rFonts w:ascii="ＭＳ 明朝" w:hAnsi="ＭＳ 明朝" w:hint="eastAsia"/>
          <w:szCs w:val="21"/>
        </w:rPr>
        <w:t>へ提出すること。</w:t>
      </w:r>
    </w:p>
    <w:p w:rsidR="00A52944" w:rsidRDefault="00A52944" w:rsidP="00A52944">
      <w:pPr>
        <w:ind w:leftChars="100" w:left="840" w:hangingChars="300" w:hanging="630"/>
        <w:rPr>
          <w:rFonts w:ascii="ＭＳ 明朝" w:hAnsi="ＭＳ 明朝"/>
          <w:szCs w:val="21"/>
        </w:rPr>
      </w:pPr>
      <w:r>
        <w:rPr>
          <w:rFonts w:ascii="ＭＳ 明朝" w:hAnsi="ＭＳ 明朝" w:hint="eastAsia"/>
          <w:szCs w:val="21"/>
        </w:rPr>
        <w:t>（２</w:t>
      </w:r>
      <w:r w:rsidRPr="00B42E3B">
        <w:rPr>
          <w:rFonts w:ascii="ＭＳ 明朝" w:hAnsi="ＭＳ 明朝" w:hint="eastAsia"/>
          <w:szCs w:val="21"/>
        </w:rPr>
        <w:t>）</w:t>
      </w:r>
      <w:r>
        <w:rPr>
          <w:rFonts w:ascii="ＭＳ 明朝" w:hAnsi="ＭＳ 明朝" w:hint="eastAsia"/>
          <w:szCs w:val="21"/>
        </w:rPr>
        <w:t xml:space="preserve">　</w:t>
      </w:r>
      <w:r w:rsidRPr="00B42E3B">
        <w:rPr>
          <w:rFonts w:ascii="ＭＳ 明朝" w:hAnsi="ＭＳ 明朝" w:hint="eastAsia"/>
          <w:szCs w:val="21"/>
        </w:rPr>
        <w:t>受注者は、契約金額が５００万円（税込）以上の</w:t>
      </w:r>
      <w:r w:rsidRPr="00B42E3B">
        <w:rPr>
          <w:rFonts w:hint="eastAsia"/>
        </w:rPr>
        <w:t>再委託契約及び資材、原材料の購入契約その他の契約</w:t>
      </w:r>
      <w:r w:rsidRPr="00B42E3B">
        <w:rPr>
          <w:rFonts w:hint="eastAsia"/>
          <w:szCs w:val="21"/>
        </w:rPr>
        <w:t>をしたとき（再委託先が</w:t>
      </w:r>
      <w:r w:rsidRPr="00B42E3B">
        <w:rPr>
          <w:rFonts w:hint="eastAsia"/>
        </w:rPr>
        <w:t>資材、原材料の購入契約その他の契約</w:t>
      </w:r>
      <w:r w:rsidRPr="00B42E3B">
        <w:rPr>
          <w:rFonts w:hint="eastAsia"/>
          <w:szCs w:val="21"/>
        </w:rPr>
        <w:t>をしたときを含む。）</w:t>
      </w:r>
      <w:r w:rsidRPr="00B42E3B">
        <w:rPr>
          <w:rFonts w:ascii="ＭＳ 明朝" w:hAnsi="ＭＳ 明朝" w:hint="eastAsia"/>
          <w:szCs w:val="21"/>
        </w:rPr>
        <w:t>は、当該契約の締結後、当該契約の相手方</w:t>
      </w:r>
      <w:r w:rsidRPr="00B42E3B">
        <w:rPr>
          <w:rFonts w:hint="eastAsia"/>
        </w:rPr>
        <w:t>から堺市暴力団排除条例</w:t>
      </w:r>
      <w:r>
        <w:rPr>
          <w:rFonts w:hint="eastAsia"/>
        </w:rPr>
        <w:t>（平成２４年条例第３５号）</w:t>
      </w:r>
      <w:r w:rsidRPr="00B42E3B">
        <w:rPr>
          <w:rFonts w:hint="eastAsia"/>
        </w:rPr>
        <w:t>第８条第２項に規定する暴力団員又は暴力団密接関係者でない旨の</w:t>
      </w:r>
      <w:r w:rsidRPr="00B42E3B">
        <w:rPr>
          <w:rFonts w:ascii="ＭＳ 明朝" w:hAnsi="ＭＳ 明朝" w:hint="eastAsia"/>
          <w:szCs w:val="21"/>
        </w:rPr>
        <w:t>誓約書（本</w:t>
      </w:r>
      <w:r>
        <w:rPr>
          <w:rFonts w:ascii="ＭＳ 明朝" w:hAnsi="ＭＳ 明朝" w:hint="eastAsia"/>
          <w:szCs w:val="21"/>
        </w:rPr>
        <w:t>財団</w:t>
      </w:r>
      <w:r w:rsidRPr="00B42E3B">
        <w:rPr>
          <w:rFonts w:ascii="ＭＳ 明朝" w:hAnsi="ＭＳ 明朝" w:hint="eastAsia"/>
          <w:szCs w:val="21"/>
        </w:rPr>
        <w:t>様式）</w:t>
      </w:r>
      <w:r>
        <w:rPr>
          <w:rFonts w:hint="eastAsia"/>
        </w:rPr>
        <w:t>を徴取</w:t>
      </w:r>
      <w:r w:rsidRPr="00B42E3B">
        <w:rPr>
          <w:rFonts w:hint="eastAsia"/>
        </w:rPr>
        <w:t>して、速やかに</w:t>
      </w:r>
      <w:r>
        <w:rPr>
          <w:rFonts w:hint="eastAsia"/>
        </w:rPr>
        <w:t>前記「２</w:t>
      </w:r>
      <w:r w:rsidRPr="00B42E3B">
        <w:rPr>
          <w:rFonts w:hint="eastAsia"/>
        </w:rPr>
        <w:t>」の</w:t>
      </w:r>
      <w:r w:rsidR="004940CE">
        <w:rPr>
          <w:rFonts w:hint="eastAsia"/>
        </w:rPr>
        <w:t>入札執行部署</w:t>
      </w:r>
      <w:r w:rsidRPr="00B42E3B">
        <w:rPr>
          <w:rFonts w:hint="eastAsia"/>
        </w:rPr>
        <w:t>へ提出すること。</w:t>
      </w:r>
    </w:p>
    <w:p w:rsidR="00A52944" w:rsidRPr="00B42E3B" w:rsidRDefault="00A52944" w:rsidP="00A52944">
      <w:pPr>
        <w:ind w:left="210" w:hangingChars="100" w:hanging="210"/>
        <w:rPr>
          <w:rFonts w:ascii="ＭＳ 明朝" w:hAnsi="ＭＳ 明朝"/>
          <w:szCs w:val="21"/>
        </w:rPr>
      </w:pPr>
    </w:p>
    <w:p w:rsidR="00A52944" w:rsidRPr="00B42E3B" w:rsidRDefault="00A52944" w:rsidP="00A52944">
      <w:pPr>
        <w:ind w:left="210" w:hangingChars="100" w:hanging="210"/>
        <w:rPr>
          <w:rFonts w:ascii="ＭＳ 明朝" w:hAnsi="ＭＳ 明朝"/>
          <w:szCs w:val="21"/>
        </w:rPr>
      </w:pPr>
      <w:r>
        <w:rPr>
          <w:rFonts w:ascii="ＭＳ 明朝" w:hAnsi="ＭＳ 明朝" w:hint="eastAsia"/>
          <w:szCs w:val="21"/>
        </w:rPr>
        <w:t>１５</w:t>
      </w:r>
      <w:r w:rsidRPr="00B42E3B">
        <w:rPr>
          <w:rFonts w:ascii="ＭＳ 明朝" w:hAnsi="ＭＳ 明朝" w:hint="eastAsia"/>
          <w:szCs w:val="21"/>
        </w:rPr>
        <w:t xml:space="preserve">　入札参加資格を満たさなくなった入札参加者、落札候補者又は落札者について</w:t>
      </w:r>
    </w:p>
    <w:p w:rsidR="00A52944" w:rsidRDefault="00A52944" w:rsidP="00A52944">
      <w:pPr>
        <w:ind w:leftChars="100" w:left="840" w:hangingChars="300" w:hanging="630"/>
        <w:rPr>
          <w:rFonts w:ascii="ＭＳ 明朝" w:hAnsi="ＭＳ 明朝"/>
          <w:szCs w:val="21"/>
        </w:rPr>
      </w:pPr>
      <w:r w:rsidRPr="00B42E3B">
        <w:rPr>
          <w:rFonts w:ascii="ＭＳ 明朝" w:hAnsi="ＭＳ 明朝" w:hint="eastAsia"/>
          <w:szCs w:val="21"/>
        </w:rPr>
        <w:t>（１）</w:t>
      </w:r>
      <w:r>
        <w:rPr>
          <w:rFonts w:ascii="ＭＳ 明朝" w:hAnsi="ＭＳ 明朝" w:hint="eastAsia"/>
          <w:szCs w:val="21"/>
        </w:rPr>
        <w:t xml:space="preserve">　理事長</w:t>
      </w:r>
      <w:r w:rsidRPr="00B42E3B">
        <w:rPr>
          <w:rFonts w:ascii="ＭＳ 明朝" w:hAnsi="ＭＳ 明朝" w:hint="eastAsia"/>
          <w:szCs w:val="21"/>
        </w:rPr>
        <w:t>は、開札から落札決定までの期間において、入札参加者又は落札候補者が前記</w:t>
      </w:r>
      <w:r>
        <w:rPr>
          <w:rFonts w:ascii="ＭＳ 明朝" w:hAnsi="ＭＳ 明朝" w:hint="eastAsia"/>
          <w:szCs w:val="21"/>
        </w:rPr>
        <w:t>「３</w:t>
      </w:r>
      <w:r w:rsidRPr="00B42E3B">
        <w:rPr>
          <w:rFonts w:ascii="ＭＳ 明朝" w:hAnsi="ＭＳ 明朝" w:hint="eastAsia"/>
          <w:szCs w:val="21"/>
        </w:rPr>
        <w:t>」に掲げる要件を満たさなくなった場合は、落札者としないものとする。</w:t>
      </w:r>
    </w:p>
    <w:p w:rsidR="00A52944" w:rsidRDefault="00A52944" w:rsidP="00A52944">
      <w:pPr>
        <w:ind w:leftChars="100" w:left="840" w:hangingChars="300" w:hanging="630"/>
        <w:rPr>
          <w:rFonts w:ascii="ＭＳ 明朝" w:hAnsi="ＭＳ 明朝"/>
          <w:szCs w:val="21"/>
        </w:rPr>
      </w:pPr>
      <w:r w:rsidRPr="00B42E3B">
        <w:rPr>
          <w:rFonts w:ascii="ＭＳ 明朝" w:hAnsi="ＭＳ 明朝" w:hint="eastAsia"/>
          <w:szCs w:val="21"/>
        </w:rPr>
        <w:t>（２）</w:t>
      </w:r>
      <w:r>
        <w:rPr>
          <w:rFonts w:ascii="ＭＳ 明朝" w:hAnsi="ＭＳ 明朝" w:hint="eastAsia"/>
          <w:szCs w:val="21"/>
        </w:rPr>
        <w:t xml:space="preserve">　</w:t>
      </w:r>
      <w:r w:rsidR="00C67BBA">
        <w:rPr>
          <w:rFonts w:ascii="ＭＳ 明朝" w:hAnsi="ＭＳ 明朝" w:hint="eastAsia"/>
          <w:szCs w:val="21"/>
        </w:rPr>
        <w:t>理事長</w:t>
      </w:r>
      <w:r w:rsidRPr="00B42E3B">
        <w:rPr>
          <w:rFonts w:ascii="ＭＳ 明朝" w:hAnsi="ＭＳ 明朝" w:hint="eastAsia"/>
          <w:szCs w:val="21"/>
        </w:rPr>
        <w:t>は、落札決定から契約締結までの期間において、落札者が次のアに該当した場合は、契約を締結しないことができ、次のイ又はウに該当した場合は契約を締結しない。</w:t>
      </w:r>
    </w:p>
    <w:p w:rsidR="00A52944" w:rsidRPr="00B42E3B" w:rsidRDefault="00A52944" w:rsidP="00A52944">
      <w:pPr>
        <w:ind w:leftChars="200" w:left="840" w:hangingChars="200" w:hanging="420"/>
        <w:rPr>
          <w:rFonts w:ascii="ＭＳ 明朝" w:hAnsi="ＭＳ 明朝"/>
          <w:szCs w:val="21"/>
        </w:rPr>
      </w:pPr>
      <w:r w:rsidRPr="00B42E3B">
        <w:rPr>
          <w:rFonts w:ascii="ＭＳ 明朝" w:hAnsi="ＭＳ 明朝" w:hint="eastAsia"/>
          <w:szCs w:val="21"/>
        </w:rPr>
        <w:t xml:space="preserve">　ア　前記</w:t>
      </w:r>
      <w:r>
        <w:rPr>
          <w:rFonts w:ascii="ＭＳ 明朝" w:hAnsi="ＭＳ 明朝" w:hint="eastAsia"/>
          <w:szCs w:val="21"/>
        </w:rPr>
        <w:t>「３</w:t>
      </w:r>
      <w:r w:rsidRPr="00B42E3B">
        <w:rPr>
          <w:rFonts w:ascii="ＭＳ 明朝" w:hAnsi="ＭＳ 明朝" w:hint="eastAsia"/>
          <w:szCs w:val="21"/>
        </w:rPr>
        <w:t>」に掲げる要件を満たさなくなった場合（下記イ又はウに該当する場合を除く</w:t>
      </w:r>
      <w:r>
        <w:rPr>
          <w:rFonts w:ascii="ＭＳ 明朝" w:hAnsi="ＭＳ 明朝" w:hint="eastAsia"/>
          <w:szCs w:val="21"/>
        </w:rPr>
        <w:t>。</w:t>
      </w:r>
      <w:r w:rsidRPr="00B42E3B">
        <w:rPr>
          <w:rFonts w:ascii="ＭＳ 明朝" w:hAnsi="ＭＳ 明朝" w:hint="eastAsia"/>
          <w:szCs w:val="21"/>
        </w:rPr>
        <w:t>）</w:t>
      </w:r>
    </w:p>
    <w:p w:rsidR="00A52944" w:rsidRPr="00B42E3B" w:rsidRDefault="00A52944" w:rsidP="00A52944">
      <w:pPr>
        <w:ind w:leftChars="100" w:left="210" w:firstLineChars="100" w:firstLine="210"/>
        <w:rPr>
          <w:rFonts w:ascii="ＭＳ 明朝" w:hAnsi="ＭＳ 明朝"/>
          <w:szCs w:val="21"/>
        </w:rPr>
      </w:pPr>
      <w:r w:rsidRPr="00B42E3B">
        <w:rPr>
          <w:rFonts w:ascii="ＭＳ 明朝" w:hAnsi="ＭＳ 明朝" w:hint="eastAsia"/>
          <w:szCs w:val="21"/>
        </w:rPr>
        <w:t xml:space="preserve">　イ　入札参加除外を受けた場合</w:t>
      </w:r>
    </w:p>
    <w:p w:rsidR="00A52944" w:rsidRPr="00B42E3B" w:rsidRDefault="00C67BBA" w:rsidP="00A52944">
      <w:pPr>
        <w:ind w:leftChars="100" w:left="210" w:firstLineChars="100" w:firstLine="210"/>
        <w:rPr>
          <w:rFonts w:ascii="ＭＳ 明朝" w:hAnsi="ＭＳ 明朝"/>
          <w:szCs w:val="21"/>
        </w:rPr>
      </w:pPr>
      <w:r>
        <w:rPr>
          <w:rFonts w:ascii="ＭＳ 明朝" w:hAnsi="ＭＳ 明朝" w:hint="eastAsia"/>
          <w:szCs w:val="21"/>
        </w:rPr>
        <w:t xml:space="preserve">　ウ　警察</w:t>
      </w:r>
      <w:r w:rsidR="00A52944" w:rsidRPr="00B42E3B">
        <w:rPr>
          <w:rFonts w:ascii="ＭＳ 明朝" w:hAnsi="ＭＳ 明朝" w:hint="eastAsia"/>
          <w:szCs w:val="21"/>
        </w:rPr>
        <w:t>からの通報等があった場合</w:t>
      </w:r>
    </w:p>
    <w:p w:rsidR="00A52944" w:rsidRPr="00B42E3B" w:rsidRDefault="00A52944" w:rsidP="00A52944">
      <w:pPr>
        <w:ind w:left="210" w:hangingChars="100" w:hanging="210"/>
        <w:rPr>
          <w:rFonts w:ascii="ＭＳ 明朝" w:hAnsi="ＭＳ 明朝"/>
          <w:szCs w:val="21"/>
        </w:rPr>
      </w:pPr>
    </w:p>
    <w:p w:rsidR="00A52944" w:rsidRPr="00B42E3B" w:rsidRDefault="00A52944" w:rsidP="00A52944">
      <w:pPr>
        <w:ind w:left="210" w:hangingChars="100" w:hanging="210"/>
        <w:rPr>
          <w:rFonts w:ascii="ＭＳ 明朝" w:hAnsi="ＭＳ 明朝"/>
          <w:szCs w:val="21"/>
        </w:rPr>
      </w:pPr>
      <w:r>
        <w:rPr>
          <w:rFonts w:ascii="ＭＳ 明朝" w:hAnsi="ＭＳ 明朝" w:hint="eastAsia"/>
          <w:szCs w:val="21"/>
        </w:rPr>
        <w:t>１６</w:t>
      </w:r>
      <w:r w:rsidRPr="00B42E3B">
        <w:rPr>
          <w:rFonts w:ascii="ＭＳ 明朝" w:hAnsi="ＭＳ 明朝" w:hint="eastAsia"/>
          <w:szCs w:val="21"/>
        </w:rPr>
        <w:t xml:space="preserve">　入札保証金及び違約金に関する事項</w:t>
      </w:r>
    </w:p>
    <w:p w:rsidR="00A52944" w:rsidRPr="00B42E3B" w:rsidRDefault="00A52944" w:rsidP="00C67BBA">
      <w:pPr>
        <w:ind w:leftChars="200" w:left="420"/>
        <w:rPr>
          <w:rFonts w:ascii="ＭＳ 明朝" w:hAnsi="ＭＳ 明朝"/>
          <w:szCs w:val="21"/>
        </w:rPr>
      </w:pPr>
      <w:r w:rsidRPr="00B42E3B">
        <w:rPr>
          <w:rFonts w:ascii="ＭＳ 明朝" w:hAnsi="ＭＳ 明朝" w:hint="eastAsia"/>
          <w:szCs w:val="21"/>
        </w:rPr>
        <w:t xml:space="preserve">　入札保証金は</w:t>
      </w:r>
      <w:r>
        <w:rPr>
          <w:rFonts w:ascii="ＭＳ 明朝" w:hAnsi="ＭＳ 明朝" w:hint="eastAsia"/>
          <w:szCs w:val="21"/>
        </w:rPr>
        <w:t>公益財団法人堺市文化振興財団契約規程</w:t>
      </w:r>
      <w:r w:rsidRPr="00B42E3B">
        <w:rPr>
          <w:rFonts w:ascii="ＭＳ 明朝" w:hAnsi="ＭＳ 明朝" w:hint="eastAsia"/>
          <w:szCs w:val="21"/>
        </w:rPr>
        <w:t>第１</w:t>
      </w:r>
      <w:r>
        <w:rPr>
          <w:rFonts w:ascii="ＭＳ 明朝" w:hAnsi="ＭＳ 明朝" w:hint="eastAsia"/>
          <w:szCs w:val="21"/>
        </w:rPr>
        <w:t>３</w:t>
      </w:r>
      <w:r w:rsidRPr="00B42E3B">
        <w:rPr>
          <w:rFonts w:ascii="ＭＳ 明朝" w:hAnsi="ＭＳ 明朝" w:hint="eastAsia"/>
          <w:szCs w:val="21"/>
        </w:rPr>
        <w:t>条の２第３号の規定に基づき免除とする。ただし、落札者が下記（１）又は（２）に該当した場合は、落札金額（入札書に記載された金額に当該金額の消費税相当額を加えて得た金額（当該金額に１円未満の端数があるときはその端数金額を切り捨てた金額））の１００分の３に相当する額の違約金を徴収するものとし、下記（３）に該当する場合は、違約金を徴収することができるものとする。</w:t>
      </w:r>
    </w:p>
    <w:p w:rsidR="00A52944" w:rsidRPr="00B42E3B" w:rsidRDefault="00A52944" w:rsidP="00C67BBA">
      <w:pPr>
        <w:ind w:leftChars="200" w:left="420"/>
        <w:rPr>
          <w:rFonts w:ascii="ＭＳ 明朝" w:hAnsi="ＭＳ 明朝"/>
          <w:szCs w:val="21"/>
        </w:rPr>
      </w:pPr>
      <w:r w:rsidRPr="00B42E3B">
        <w:rPr>
          <w:rFonts w:ascii="ＭＳ 明朝" w:hAnsi="ＭＳ 明朝" w:hint="eastAsia"/>
          <w:szCs w:val="21"/>
        </w:rPr>
        <w:t xml:space="preserve">　なお、単価契約にあっては、落札金額に予定数量を乗じた額（当該金額に１円未満の端数があるときはその端数金額を切り捨てた金額）の１００分の３に相当する額を違約金とする。</w:t>
      </w:r>
    </w:p>
    <w:p w:rsidR="00A52944" w:rsidRPr="00B42E3B" w:rsidRDefault="00A52944" w:rsidP="00C67BBA">
      <w:pPr>
        <w:ind w:leftChars="100" w:left="210" w:firstLineChars="100" w:firstLine="210"/>
        <w:rPr>
          <w:rFonts w:ascii="ＭＳ 明朝" w:hAnsi="ＭＳ 明朝"/>
          <w:szCs w:val="21"/>
        </w:rPr>
      </w:pPr>
      <w:r w:rsidRPr="00B42E3B">
        <w:rPr>
          <w:rFonts w:ascii="ＭＳ 明朝" w:hAnsi="ＭＳ 明朝" w:hint="eastAsia"/>
          <w:szCs w:val="21"/>
        </w:rPr>
        <w:t>（１）</w:t>
      </w:r>
      <w:r>
        <w:rPr>
          <w:rFonts w:ascii="ＭＳ 明朝" w:hAnsi="ＭＳ 明朝" w:hint="eastAsia"/>
          <w:szCs w:val="21"/>
        </w:rPr>
        <w:t xml:space="preserve">　</w:t>
      </w:r>
      <w:r w:rsidRPr="00B42E3B">
        <w:rPr>
          <w:rFonts w:ascii="ＭＳ 明朝" w:hAnsi="ＭＳ 明朝" w:hint="eastAsia"/>
          <w:szCs w:val="21"/>
        </w:rPr>
        <w:t>正当な理由なく期限までに契約を締結しない場合</w:t>
      </w:r>
    </w:p>
    <w:p w:rsidR="00A52944" w:rsidRPr="00B42E3B" w:rsidRDefault="00A52944" w:rsidP="00C67BBA">
      <w:pPr>
        <w:ind w:leftChars="100" w:left="210" w:firstLineChars="100" w:firstLine="210"/>
        <w:rPr>
          <w:rFonts w:ascii="ＭＳ 明朝" w:hAnsi="ＭＳ 明朝"/>
          <w:szCs w:val="21"/>
        </w:rPr>
      </w:pPr>
      <w:r w:rsidRPr="00B42E3B">
        <w:rPr>
          <w:rFonts w:ascii="ＭＳ 明朝" w:hAnsi="ＭＳ 明朝" w:hint="eastAsia"/>
          <w:szCs w:val="21"/>
        </w:rPr>
        <w:t>（２）</w:t>
      </w:r>
      <w:r>
        <w:rPr>
          <w:rFonts w:ascii="ＭＳ 明朝" w:hAnsi="ＭＳ 明朝" w:hint="eastAsia"/>
          <w:szCs w:val="21"/>
        </w:rPr>
        <w:t xml:space="preserve">　</w:t>
      </w:r>
      <w:r w:rsidRPr="00B42E3B">
        <w:rPr>
          <w:rFonts w:ascii="ＭＳ 明朝" w:hAnsi="ＭＳ 明朝" w:hint="eastAsia"/>
          <w:szCs w:val="21"/>
        </w:rPr>
        <w:t>前記「</w:t>
      </w:r>
      <w:r>
        <w:rPr>
          <w:rFonts w:ascii="ＭＳ 明朝" w:hAnsi="ＭＳ 明朝" w:hint="eastAsia"/>
          <w:szCs w:val="21"/>
        </w:rPr>
        <w:t>１５（２）イ」又は</w:t>
      </w:r>
      <w:r w:rsidRPr="00B42E3B">
        <w:rPr>
          <w:rFonts w:ascii="ＭＳ 明朝" w:hAnsi="ＭＳ 明朝" w:hint="eastAsia"/>
          <w:szCs w:val="21"/>
        </w:rPr>
        <w:t>前記「</w:t>
      </w:r>
      <w:r>
        <w:rPr>
          <w:rFonts w:ascii="ＭＳ 明朝" w:hAnsi="ＭＳ 明朝" w:hint="eastAsia"/>
          <w:szCs w:val="21"/>
        </w:rPr>
        <w:t>１５（２）</w:t>
      </w:r>
      <w:r w:rsidRPr="00B42E3B">
        <w:rPr>
          <w:rFonts w:ascii="ＭＳ 明朝" w:hAnsi="ＭＳ 明朝" w:hint="eastAsia"/>
          <w:szCs w:val="21"/>
        </w:rPr>
        <w:t>ウ」に該当し、契約を締結しない場合</w:t>
      </w:r>
    </w:p>
    <w:p w:rsidR="00A52944" w:rsidRPr="00B42E3B" w:rsidRDefault="00A52944" w:rsidP="00C67BBA">
      <w:pPr>
        <w:ind w:leftChars="100" w:left="210" w:firstLineChars="100" w:firstLine="210"/>
        <w:rPr>
          <w:rFonts w:ascii="ＭＳ 明朝" w:hAnsi="ＭＳ 明朝"/>
          <w:szCs w:val="21"/>
        </w:rPr>
      </w:pPr>
      <w:r w:rsidRPr="00B42E3B">
        <w:rPr>
          <w:rFonts w:ascii="ＭＳ 明朝" w:hAnsi="ＭＳ 明朝" w:hint="eastAsia"/>
          <w:szCs w:val="21"/>
        </w:rPr>
        <w:t>（３）</w:t>
      </w:r>
      <w:r>
        <w:rPr>
          <w:rFonts w:ascii="ＭＳ 明朝" w:hAnsi="ＭＳ 明朝" w:hint="eastAsia"/>
          <w:szCs w:val="21"/>
        </w:rPr>
        <w:t xml:space="preserve">　</w:t>
      </w:r>
      <w:r w:rsidRPr="00B42E3B">
        <w:rPr>
          <w:rFonts w:ascii="ＭＳ 明朝" w:hAnsi="ＭＳ 明朝" w:hint="eastAsia"/>
          <w:szCs w:val="21"/>
        </w:rPr>
        <w:t>前記「</w:t>
      </w:r>
      <w:r>
        <w:rPr>
          <w:rFonts w:ascii="ＭＳ 明朝" w:hAnsi="ＭＳ 明朝" w:hint="eastAsia"/>
          <w:szCs w:val="21"/>
        </w:rPr>
        <w:t>１５</w:t>
      </w:r>
      <w:r w:rsidRPr="00B42E3B">
        <w:rPr>
          <w:rFonts w:ascii="ＭＳ 明朝" w:hAnsi="ＭＳ 明朝" w:hint="eastAsia"/>
          <w:szCs w:val="21"/>
        </w:rPr>
        <w:t>（２）ア」に該当し、契約を締結しない場合</w:t>
      </w:r>
    </w:p>
    <w:p w:rsidR="00A52944" w:rsidRPr="00B42E3B" w:rsidRDefault="00A52944" w:rsidP="00A52944">
      <w:pPr>
        <w:rPr>
          <w:rFonts w:ascii="ＭＳ 明朝" w:hAnsi="ＭＳ 明朝"/>
          <w:szCs w:val="21"/>
        </w:rPr>
      </w:pPr>
    </w:p>
    <w:p w:rsidR="00A52944" w:rsidRPr="00E56B27" w:rsidRDefault="00A52944" w:rsidP="00A52944">
      <w:pPr>
        <w:rPr>
          <w:rFonts w:ascii="ＭＳ 明朝" w:hAnsi="ＭＳ 明朝"/>
          <w:szCs w:val="21"/>
        </w:rPr>
      </w:pPr>
      <w:r>
        <w:rPr>
          <w:rFonts w:ascii="ＭＳ 明朝" w:hAnsi="ＭＳ 明朝" w:hint="eastAsia"/>
          <w:szCs w:val="21"/>
        </w:rPr>
        <w:t xml:space="preserve">１７　</w:t>
      </w:r>
      <w:r w:rsidRPr="00E56B27">
        <w:rPr>
          <w:rFonts w:ascii="ＭＳ 明朝" w:hAnsi="ＭＳ 明朝" w:hint="eastAsia"/>
          <w:szCs w:val="21"/>
        </w:rPr>
        <w:t>その他</w:t>
      </w:r>
    </w:p>
    <w:p w:rsidR="00A52944" w:rsidRDefault="00A52944" w:rsidP="00A52944">
      <w:pPr>
        <w:ind w:leftChars="100" w:left="840" w:hangingChars="300" w:hanging="630"/>
        <w:rPr>
          <w:rFonts w:ascii="ＭＳ 明朝" w:hAnsi="ＭＳ 明朝"/>
          <w:szCs w:val="21"/>
        </w:rPr>
      </w:pPr>
      <w:r>
        <w:rPr>
          <w:rFonts w:ascii="ＭＳ 明朝" w:hAnsi="ＭＳ 明朝" w:hint="eastAsia"/>
          <w:szCs w:val="21"/>
        </w:rPr>
        <w:t>（１</w:t>
      </w:r>
      <w:r w:rsidRPr="00E56B27">
        <w:rPr>
          <w:rFonts w:ascii="ＭＳ 明朝" w:hAnsi="ＭＳ 明朝" w:hint="eastAsia"/>
          <w:szCs w:val="21"/>
        </w:rPr>
        <w:t>）</w:t>
      </w:r>
      <w:r>
        <w:rPr>
          <w:rFonts w:ascii="ＭＳ 明朝" w:hAnsi="ＭＳ 明朝" w:hint="eastAsia"/>
          <w:szCs w:val="21"/>
        </w:rPr>
        <w:t xml:space="preserve">　</w:t>
      </w:r>
      <w:r w:rsidRPr="00E56B27">
        <w:rPr>
          <w:rFonts w:ascii="ＭＳ 明朝" w:hAnsi="ＭＳ 明朝" w:hint="eastAsia"/>
          <w:szCs w:val="21"/>
        </w:rPr>
        <w:t>落札決定後、</w:t>
      </w:r>
      <w:r w:rsidR="004940CE">
        <w:rPr>
          <w:rFonts w:ascii="ＭＳ 明朝" w:hAnsi="ＭＳ 明朝" w:hint="eastAsia"/>
          <w:szCs w:val="21"/>
        </w:rPr>
        <w:t>５</w:t>
      </w:r>
      <w:r w:rsidRPr="00E56B27">
        <w:rPr>
          <w:rFonts w:ascii="ＭＳ 明朝" w:hAnsi="ＭＳ 明朝" w:hint="eastAsia"/>
          <w:szCs w:val="21"/>
        </w:rPr>
        <w:t>日以内（</w:t>
      </w:r>
      <w:r>
        <w:rPr>
          <w:rFonts w:ascii="ＭＳ 明朝" w:hAnsi="ＭＳ 明朝" w:hint="eastAsia"/>
          <w:szCs w:val="21"/>
        </w:rPr>
        <w:t>理事長</w:t>
      </w:r>
      <w:r w:rsidRPr="00E56B27">
        <w:rPr>
          <w:rFonts w:ascii="ＭＳ 明朝" w:hAnsi="ＭＳ 明朝" w:hint="eastAsia"/>
          <w:szCs w:val="21"/>
        </w:rPr>
        <w:t>が特に</w:t>
      </w:r>
      <w:r>
        <w:rPr>
          <w:rFonts w:ascii="ＭＳ 明朝" w:hAnsi="ＭＳ 明朝" w:hint="eastAsia"/>
          <w:szCs w:val="21"/>
        </w:rPr>
        <w:t>指定</w:t>
      </w:r>
      <w:r w:rsidRPr="00E56B27">
        <w:rPr>
          <w:rFonts w:ascii="ＭＳ 明朝" w:hAnsi="ＭＳ 明朝" w:hint="eastAsia"/>
          <w:szCs w:val="21"/>
        </w:rPr>
        <w:t>した場合はその期間内）</w:t>
      </w:r>
      <w:r>
        <w:rPr>
          <w:rFonts w:ascii="ＭＳ 明朝" w:hAnsi="ＭＳ 明朝" w:hint="eastAsia"/>
          <w:szCs w:val="21"/>
        </w:rPr>
        <w:t>に契約を締結すること。</w:t>
      </w:r>
    </w:p>
    <w:p w:rsidR="00A52944" w:rsidRDefault="00A52944" w:rsidP="00A52944">
      <w:pPr>
        <w:ind w:firstLineChars="500" w:firstLine="1050"/>
        <w:rPr>
          <w:rFonts w:ascii="ＭＳ 明朝" w:hAnsi="ＭＳ 明朝"/>
          <w:szCs w:val="21"/>
        </w:rPr>
      </w:pPr>
      <w:r w:rsidRPr="00E56B27">
        <w:rPr>
          <w:rFonts w:ascii="ＭＳ 明朝" w:hAnsi="ＭＳ 明朝" w:hint="eastAsia"/>
          <w:szCs w:val="21"/>
        </w:rPr>
        <w:t>また、契約締結に際しては、見積書を作成し、提出すること。</w:t>
      </w:r>
    </w:p>
    <w:p w:rsidR="00A52944" w:rsidRDefault="00A52944" w:rsidP="00A52944">
      <w:pPr>
        <w:ind w:leftChars="100" w:left="840" w:hangingChars="300" w:hanging="630"/>
        <w:rPr>
          <w:rFonts w:ascii="ＭＳ 明朝" w:hAnsi="ＭＳ 明朝"/>
          <w:szCs w:val="21"/>
        </w:rPr>
      </w:pPr>
      <w:r>
        <w:rPr>
          <w:rFonts w:ascii="ＭＳ 明朝" w:hAnsi="ＭＳ 明朝" w:hint="eastAsia"/>
          <w:szCs w:val="21"/>
        </w:rPr>
        <w:t>（２</w:t>
      </w:r>
      <w:r w:rsidRPr="00E56B27">
        <w:rPr>
          <w:rFonts w:ascii="ＭＳ 明朝" w:hAnsi="ＭＳ 明朝" w:hint="eastAsia"/>
          <w:szCs w:val="21"/>
        </w:rPr>
        <w:t>）</w:t>
      </w:r>
      <w:r>
        <w:rPr>
          <w:rFonts w:ascii="ＭＳ 明朝" w:hAnsi="ＭＳ 明朝" w:hint="eastAsia"/>
          <w:szCs w:val="21"/>
        </w:rPr>
        <w:t xml:space="preserve">　</w:t>
      </w:r>
      <w:r w:rsidRPr="00E56B27">
        <w:rPr>
          <w:rFonts w:ascii="ＭＳ 明朝" w:hAnsi="ＭＳ 明朝" w:hint="eastAsia"/>
          <w:szCs w:val="21"/>
        </w:rPr>
        <w:t>契約保証金  要（契約金額の１</w:t>
      </w:r>
      <w:r>
        <w:rPr>
          <w:rFonts w:ascii="ＭＳ 明朝" w:hAnsi="ＭＳ 明朝" w:hint="eastAsia"/>
          <w:szCs w:val="21"/>
        </w:rPr>
        <w:t>００</w:t>
      </w:r>
      <w:r w:rsidRPr="006167DA">
        <w:rPr>
          <w:rFonts w:ascii="ＭＳ 明朝" w:hAnsi="ＭＳ 明朝" w:hint="eastAsia"/>
          <w:szCs w:val="21"/>
        </w:rPr>
        <w:t>分の</w:t>
      </w:r>
      <w:r>
        <w:rPr>
          <w:rFonts w:ascii="ＭＳ 明朝" w:hAnsi="ＭＳ 明朝" w:hint="eastAsia"/>
          <w:szCs w:val="21"/>
        </w:rPr>
        <w:t>１０以上）。ただし、公益財団法人堺市文化振興財団契約規程</w:t>
      </w:r>
      <w:r w:rsidRPr="006167DA">
        <w:rPr>
          <w:rFonts w:ascii="ＭＳ 明朝" w:hAnsi="ＭＳ 明朝" w:hint="eastAsia"/>
          <w:szCs w:val="21"/>
        </w:rPr>
        <w:t>第</w:t>
      </w:r>
      <w:r>
        <w:rPr>
          <w:rFonts w:ascii="ＭＳ 明朝" w:hAnsi="ＭＳ 明朝" w:hint="eastAsia"/>
          <w:szCs w:val="21"/>
        </w:rPr>
        <w:t>２８</w:t>
      </w:r>
      <w:r w:rsidRPr="006167DA">
        <w:rPr>
          <w:rFonts w:ascii="ＭＳ 明朝" w:hAnsi="ＭＳ 明朝" w:hint="eastAsia"/>
          <w:szCs w:val="21"/>
        </w:rPr>
        <w:t>条の</w:t>
      </w:r>
      <w:r>
        <w:rPr>
          <w:rFonts w:ascii="ＭＳ 明朝" w:hAnsi="ＭＳ 明朝" w:hint="eastAsia"/>
          <w:szCs w:val="21"/>
        </w:rPr>
        <w:t>２</w:t>
      </w:r>
      <w:r w:rsidRPr="006167DA">
        <w:rPr>
          <w:rFonts w:ascii="ＭＳ 明朝" w:hAnsi="ＭＳ 明朝" w:hint="eastAsia"/>
          <w:szCs w:val="21"/>
        </w:rPr>
        <w:t>に該当する場合は、免除する場合がある。</w:t>
      </w:r>
    </w:p>
    <w:p w:rsidR="00A52944" w:rsidRDefault="00A52944" w:rsidP="00A52944">
      <w:pPr>
        <w:ind w:leftChars="100" w:left="840" w:hangingChars="300" w:hanging="630"/>
        <w:rPr>
          <w:rFonts w:ascii="ＭＳ 明朝" w:hAnsi="ＭＳ 明朝"/>
          <w:szCs w:val="21"/>
        </w:rPr>
      </w:pPr>
      <w:r>
        <w:rPr>
          <w:rFonts w:ascii="ＭＳ 明朝" w:hAnsi="ＭＳ 明朝" w:hint="eastAsia"/>
          <w:szCs w:val="21"/>
        </w:rPr>
        <w:t xml:space="preserve">（３）　</w:t>
      </w:r>
      <w:r w:rsidRPr="006167DA">
        <w:rPr>
          <w:rFonts w:ascii="ＭＳ 明朝" w:hAnsi="ＭＳ 明朝" w:hint="eastAsia"/>
          <w:szCs w:val="21"/>
        </w:rPr>
        <w:t>契約書作成の要否</w:t>
      </w:r>
      <w:r>
        <w:rPr>
          <w:rFonts w:ascii="ＭＳ 明朝" w:hAnsi="ＭＳ 明朝" w:hint="eastAsia"/>
          <w:szCs w:val="21"/>
        </w:rPr>
        <w:t xml:space="preserve">　</w:t>
      </w:r>
      <w:r w:rsidRPr="006167DA">
        <w:rPr>
          <w:rFonts w:ascii="ＭＳ 明朝" w:hAnsi="ＭＳ 明朝" w:hint="eastAsia"/>
          <w:szCs w:val="21"/>
        </w:rPr>
        <w:t>要。</w:t>
      </w:r>
    </w:p>
    <w:p w:rsidR="00A52944" w:rsidRPr="006167DA" w:rsidRDefault="00A52944" w:rsidP="00A52944">
      <w:pPr>
        <w:ind w:leftChars="400" w:left="840" w:firstLineChars="100" w:firstLine="210"/>
        <w:rPr>
          <w:rFonts w:ascii="ＭＳ 明朝" w:hAnsi="ＭＳ 明朝"/>
          <w:szCs w:val="21"/>
        </w:rPr>
      </w:pPr>
      <w:r w:rsidRPr="006167DA">
        <w:rPr>
          <w:rFonts w:ascii="ＭＳ 明朝" w:hAnsi="ＭＳ 明朝" w:hint="eastAsia"/>
          <w:szCs w:val="21"/>
        </w:rPr>
        <w:t>なお、契約書の案については、</w:t>
      </w:r>
      <w:r>
        <w:rPr>
          <w:rFonts w:ascii="ＭＳ 明朝" w:hAnsi="ＭＳ 明朝" w:hint="eastAsia"/>
          <w:szCs w:val="21"/>
        </w:rPr>
        <w:t>財団ホームページ及びフェニーチェ堺（堺市民芸術文化ホール）ホームページに掲載しているので必ず内容を確認し、了承した上</w:t>
      </w:r>
      <w:r w:rsidR="008134A0">
        <w:rPr>
          <w:rFonts w:ascii="ＭＳ 明朝" w:hAnsi="ＭＳ 明朝" w:hint="eastAsia"/>
          <w:szCs w:val="21"/>
        </w:rPr>
        <w:t>で</w:t>
      </w:r>
      <w:r w:rsidRPr="006167DA">
        <w:rPr>
          <w:rFonts w:ascii="ＭＳ 明朝" w:hAnsi="ＭＳ 明朝" w:hint="eastAsia"/>
          <w:szCs w:val="21"/>
        </w:rPr>
        <w:t>参加すること。</w:t>
      </w:r>
    </w:p>
    <w:p w:rsidR="00A52944" w:rsidRDefault="00A52944" w:rsidP="00A52944">
      <w:pPr>
        <w:ind w:leftChars="100" w:left="840" w:hangingChars="300" w:hanging="630"/>
        <w:rPr>
          <w:rFonts w:ascii="ＭＳ 明朝" w:hAnsi="ＭＳ 明朝"/>
          <w:szCs w:val="21"/>
        </w:rPr>
      </w:pPr>
      <w:r>
        <w:rPr>
          <w:rFonts w:ascii="ＭＳ 明朝" w:hAnsi="ＭＳ 明朝" w:hint="eastAsia"/>
          <w:szCs w:val="21"/>
        </w:rPr>
        <w:t xml:space="preserve">（４）　</w:t>
      </w:r>
      <w:r w:rsidRPr="00955729">
        <w:rPr>
          <w:rFonts w:ascii="ＭＳ 明朝" w:hAnsi="ＭＳ 明朝" w:hint="eastAsia"/>
          <w:szCs w:val="21"/>
        </w:rPr>
        <w:t>契約手続において使用する言語及び通貨は、日本語及び日本国通貨に限る。</w:t>
      </w:r>
    </w:p>
    <w:p w:rsidR="00A52944" w:rsidRPr="00E56B27" w:rsidRDefault="00A52944" w:rsidP="00A52944">
      <w:pPr>
        <w:ind w:leftChars="100" w:left="840" w:hangingChars="300" w:hanging="630"/>
        <w:rPr>
          <w:rFonts w:ascii="ＭＳ 明朝" w:hAnsi="ＭＳ 明朝"/>
          <w:szCs w:val="21"/>
        </w:rPr>
      </w:pPr>
      <w:r>
        <w:rPr>
          <w:rFonts w:ascii="ＭＳ 明朝" w:hAnsi="ＭＳ 明朝" w:hint="eastAsia"/>
          <w:szCs w:val="21"/>
        </w:rPr>
        <w:t>（５</w:t>
      </w:r>
      <w:r w:rsidRPr="00E56B27">
        <w:rPr>
          <w:rFonts w:ascii="ＭＳ 明朝" w:hAnsi="ＭＳ 明朝" w:hint="eastAsia"/>
          <w:szCs w:val="21"/>
        </w:rPr>
        <w:t>）</w:t>
      </w:r>
      <w:r>
        <w:rPr>
          <w:rFonts w:ascii="ＭＳ 明朝" w:hAnsi="ＭＳ 明朝" w:hint="eastAsia"/>
          <w:szCs w:val="21"/>
        </w:rPr>
        <w:t xml:space="preserve">　</w:t>
      </w:r>
      <w:r w:rsidR="004940CE">
        <w:rPr>
          <w:rFonts w:ascii="ＭＳ 明朝" w:hAnsi="ＭＳ 明朝" w:hint="eastAsia"/>
          <w:szCs w:val="21"/>
        </w:rPr>
        <w:t>公益財団法人堺市文化振興財団契約規程については、財団ホームページ及びフェニーチェ堺（堺市民芸術文化ホール）ホームページにて閲覧できる。</w:t>
      </w:r>
    </w:p>
    <w:p w:rsidR="00A52944" w:rsidRDefault="00A52944" w:rsidP="00A52944">
      <w:pPr>
        <w:ind w:leftChars="100" w:left="840" w:hangingChars="300" w:hanging="630"/>
        <w:rPr>
          <w:rFonts w:ascii="ＭＳ 明朝" w:hAnsi="ＭＳ 明朝"/>
          <w:szCs w:val="21"/>
        </w:rPr>
      </w:pPr>
      <w:r>
        <w:rPr>
          <w:rFonts w:ascii="ＭＳ 明朝" w:hAnsi="ＭＳ 明朝" w:hint="eastAsia"/>
          <w:szCs w:val="21"/>
        </w:rPr>
        <w:t>（６</w:t>
      </w:r>
      <w:r w:rsidRPr="00E56B27">
        <w:rPr>
          <w:rFonts w:ascii="ＭＳ 明朝" w:hAnsi="ＭＳ 明朝" w:hint="eastAsia"/>
          <w:szCs w:val="21"/>
        </w:rPr>
        <w:t>）</w:t>
      </w:r>
      <w:r>
        <w:rPr>
          <w:rFonts w:ascii="ＭＳ 明朝" w:hAnsi="ＭＳ 明朝" w:hint="eastAsia"/>
          <w:szCs w:val="21"/>
        </w:rPr>
        <w:t xml:space="preserve">　</w:t>
      </w:r>
      <w:r w:rsidRPr="00E56B27">
        <w:rPr>
          <w:rFonts w:ascii="ＭＳ 明朝" w:hAnsi="ＭＳ 明朝" w:hint="eastAsia"/>
          <w:szCs w:val="21"/>
        </w:rPr>
        <w:t>入札参加者は、入札参加資格</w:t>
      </w:r>
      <w:r>
        <w:rPr>
          <w:rFonts w:ascii="ＭＳ 明朝" w:hAnsi="ＭＳ 明朝" w:hint="eastAsia"/>
          <w:szCs w:val="21"/>
        </w:rPr>
        <w:t>確認申請後、合格の通知を受けた後又は開札後等の時点において、前記「３」</w:t>
      </w:r>
      <w:r w:rsidRPr="00E56B27">
        <w:rPr>
          <w:rFonts w:ascii="ＭＳ 明朝" w:hAnsi="ＭＳ 明朝" w:hint="eastAsia"/>
          <w:szCs w:val="21"/>
        </w:rPr>
        <w:t>に掲げる事項を満たしていないことが明らかになった場合は、速やかに本</w:t>
      </w:r>
      <w:r>
        <w:rPr>
          <w:rFonts w:ascii="ＭＳ 明朝" w:hAnsi="ＭＳ 明朝" w:hint="eastAsia"/>
          <w:szCs w:val="21"/>
        </w:rPr>
        <w:t>財団</w:t>
      </w:r>
      <w:r w:rsidRPr="00E56B27">
        <w:rPr>
          <w:rFonts w:ascii="ＭＳ 明朝" w:hAnsi="ＭＳ 明朝" w:hint="eastAsia"/>
          <w:szCs w:val="21"/>
        </w:rPr>
        <w:t>に報告すること。</w:t>
      </w:r>
    </w:p>
    <w:p w:rsidR="00A52944" w:rsidRDefault="00A52944" w:rsidP="00A52944">
      <w:pPr>
        <w:ind w:leftChars="100" w:left="813" w:hangingChars="287" w:hanging="603"/>
        <w:rPr>
          <w:rFonts w:ascii="ＭＳ 明朝" w:hAnsi="ＭＳ 明朝"/>
          <w:szCs w:val="21"/>
        </w:rPr>
      </w:pPr>
      <w:r>
        <w:rPr>
          <w:rFonts w:ascii="ＭＳ 明朝" w:hAnsi="ＭＳ 明朝" w:hint="eastAsia"/>
          <w:szCs w:val="21"/>
        </w:rPr>
        <w:t>（７）　契約の締結に関しては、落札者に対して別途前記「２」の</w:t>
      </w:r>
      <w:r w:rsidR="004940CE">
        <w:rPr>
          <w:rFonts w:ascii="ＭＳ 明朝" w:hAnsi="ＭＳ 明朝" w:hint="eastAsia"/>
          <w:szCs w:val="21"/>
        </w:rPr>
        <w:t>入札執行部署</w:t>
      </w:r>
      <w:r>
        <w:rPr>
          <w:rFonts w:ascii="ＭＳ 明朝" w:hAnsi="ＭＳ 明朝" w:hint="eastAsia"/>
          <w:szCs w:val="21"/>
        </w:rPr>
        <w:t>から連絡を行う。</w:t>
      </w:r>
    </w:p>
    <w:p w:rsidR="00A52944" w:rsidRPr="00DE5316" w:rsidRDefault="00A52944" w:rsidP="00A52944">
      <w:pPr>
        <w:ind w:leftChars="100" w:left="1050" w:hangingChars="400" w:hanging="840"/>
        <w:rPr>
          <w:rFonts w:ascii="ＭＳ 明朝" w:hAnsi="ＭＳ 明朝"/>
          <w:szCs w:val="21"/>
          <w:shd w:val="pct15" w:color="auto" w:fill="FFFFFF"/>
        </w:rPr>
      </w:pPr>
    </w:p>
    <w:p w:rsidR="00A52944" w:rsidRPr="00B42E3B" w:rsidRDefault="00A52944" w:rsidP="00A52944">
      <w:pPr>
        <w:ind w:left="840" w:hangingChars="400" w:hanging="840"/>
        <w:rPr>
          <w:rFonts w:ascii="ＭＳ 明朝" w:hAnsi="ＭＳ 明朝"/>
          <w:szCs w:val="21"/>
        </w:rPr>
      </w:pPr>
    </w:p>
    <w:p w:rsidR="00A52944" w:rsidRPr="00A52944" w:rsidRDefault="00A52944" w:rsidP="00676BE2">
      <w:pPr>
        <w:ind w:left="840" w:hangingChars="400" w:hanging="840"/>
        <w:rPr>
          <w:rFonts w:ascii="ＭＳ 明朝" w:hAnsi="ＭＳ 明朝"/>
          <w:szCs w:val="21"/>
        </w:rPr>
      </w:pPr>
    </w:p>
    <w:sectPr w:rsidR="00A52944" w:rsidRPr="00A52944" w:rsidSect="00923B85">
      <w:pgSz w:w="11906" w:h="16838"/>
      <w:pgMar w:top="1560" w:right="1133" w:bottom="1701" w:left="1701" w:header="851" w:footer="992" w:gutter="0"/>
      <w:cols w:space="425"/>
      <w:docGrid w:type="lines" w:linePitch="3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42F" w:rsidRDefault="00C1442F">
      <w:r>
        <w:separator/>
      </w:r>
    </w:p>
  </w:endnote>
  <w:endnote w:type="continuationSeparator" w:id="0">
    <w:p w:rsidR="00C1442F" w:rsidRDefault="00C1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42F" w:rsidRDefault="00C1442F">
      <w:r>
        <w:separator/>
      </w:r>
    </w:p>
  </w:footnote>
  <w:footnote w:type="continuationSeparator" w:id="0">
    <w:p w:rsidR="00C1442F" w:rsidRDefault="00C144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225D0"/>
    <w:multiLevelType w:val="hybridMultilevel"/>
    <w:tmpl w:val="A5E48B0A"/>
    <w:lvl w:ilvl="0" w:tplc="FD80C13C">
      <w:start w:val="18"/>
      <w:numFmt w:val="decimal"/>
      <w:lvlText w:val="%1"/>
      <w:lvlJc w:val="left"/>
      <w:pPr>
        <w:tabs>
          <w:tab w:val="num" w:pos="251"/>
        </w:tabs>
        <w:ind w:left="251" w:hanging="360"/>
      </w:pPr>
      <w:rPr>
        <w:rFonts w:hint="eastAsia"/>
      </w:rPr>
    </w:lvl>
    <w:lvl w:ilvl="1" w:tplc="04090017" w:tentative="1">
      <w:start w:val="1"/>
      <w:numFmt w:val="aiueoFullWidth"/>
      <w:lvlText w:val="(%2)"/>
      <w:lvlJc w:val="left"/>
      <w:pPr>
        <w:tabs>
          <w:tab w:val="num" w:pos="731"/>
        </w:tabs>
        <w:ind w:left="731" w:hanging="420"/>
      </w:pPr>
    </w:lvl>
    <w:lvl w:ilvl="2" w:tplc="04090011" w:tentative="1">
      <w:start w:val="1"/>
      <w:numFmt w:val="decimalEnclosedCircle"/>
      <w:lvlText w:val="%3"/>
      <w:lvlJc w:val="left"/>
      <w:pPr>
        <w:tabs>
          <w:tab w:val="num" w:pos="1151"/>
        </w:tabs>
        <w:ind w:left="1151" w:hanging="420"/>
      </w:pPr>
    </w:lvl>
    <w:lvl w:ilvl="3" w:tplc="0409000F" w:tentative="1">
      <w:start w:val="1"/>
      <w:numFmt w:val="decimal"/>
      <w:lvlText w:val="%4."/>
      <w:lvlJc w:val="left"/>
      <w:pPr>
        <w:tabs>
          <w:tab w:val="num" w:pos="1571"/>
        </w:tabs>
        <w:ind w:left="1571" w:hanging="420"/>
      </w:pPr>
    </w:lvl>
    <w:lvl w:ilvl="4" w:tplc="04090017" w:tentative="1">
      <w:start w:val="1"/>
      <w:numFmt w:val="aiueoFullWidth"/>
      <w:lvlText w:val="(%5)"/>
      <w:lvlJc w:val="left"/>
      <w:pPr>
        <w:tabs>
          <w:tab w:val="num" w:pos="1991"/>
        </w:tabs>
        <w:ind w:left="1991" w:hanging="420"/>
      </w:pPr>
    </w:lvl>
    <w:lvl w:ilvl="5" w:tplc="04090011" w:tentative="1">
      <w:start w:val="1"/>
      <w:numFmt w:val="decimalEnclosedCircle"/>
      <w:lvlText w:val="%6"/>
      <w:lvlJc w:val="left"/>
      <w:pPr>
        <w:tabs>
          <w:tab w:val="num" w:pos="2411"/>
        </w:tabs>
        <w:ind w:left="2411" w:hanging="420"/>
      </w:pPr>
    </w:lvl>
    <w:lvl w:ilvl="6" w:tplc="0409000F" w:tentative="1">
      <w:start w:val="1"/>
      <w:numFmt w:val="decimal"/>
      <w:lvlText w:val="%7."/>
      <w:lvlJc w:val="left"/>
      <w:pPr>
        <w:tabs>
          <w:tab w:val="num" w:pos="2831"/>
        </w:tabs>
        <w:ind w:left="2831" w:hanging="420"/>
      </w:pPr>
    </w:lvl>
    <w:lvl w:ilvl="7" w:tplc="04090017" w:tentative="1">
      <w:start w:val="1"/>
      <w:numFmt w:val="aiueoFullWidth"/>
      <w:lvlText w:val="(%8)"/>
      <w:lvlJc w:val="left"/>
      <w:pPr>
        <w:tabs>
          <w:tab w:val="num" w:pos="3251"/>
        </w:tabs>
        <w:ind w:left="3251" w:hanging="420"/>
      </w:pPr>
    </w:lvl>
    <w:lvl w:ilvl="8" w:tplc="04090011" w:tentative="1">
      <w:start w:val="1"/>
      <w:numFmt w:val="decimalEnclosedCircle"/>
      <w:lvlText w:val="%9"/>
      <w:lvlJc w:val="left"/>
      <w:pPr>
        <w:tabs>
          <w:tab w:val="num" w:pos="3671"/>
        </w:tabs>
        <w:ind w:left="3671" w:hanging="420"/>
      </w:pPr>
    </w:lvl>
  </w:abstractNum>
  <w:abstractNum w:abstractNumId="1" w15:restartNumberingAfterBreak="0">
    <w:nsid w:val="014724BF"/>
    <w:multiLevelType w:val="hybridMultilevel"/>
    <w:tmpl w:val="D744CEF8"/>
    <w:lvl w:ilvl="0" w:tplc="516ABAD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6F1C05"/>
    <w:multiLevelType w:val="hybridMultilevel"/>
    <w:tmpl w:val="6B1EFDFA"/>
    <w:lvl w:ilvl="0" w:tplc="BA747C0C">
      <w:start w:val="1"/>
      <w:numFmt w:val="decimal"/>
      <w:lvlText w:val="(%1)"/>
      <w:lvlJc w:val="left"/>
      <w:pPr>
        <w:tabs>
          <w:tab w:val="num" w:pos="-14"/>
        </w:tabs>
        <w:ind w:left="-14" w:hanging="405"/>
      </w:pPr>
      <w:rPr>
        <w:rFonts w:hint="eastAsia"/>
      </w:rPr>
    </w:lvl>
    <w:lvl w:ilvl="1" w:tplc="04090017" w:tentative="1">
      <w:start w:val="1"/>
      <w:numFmt w:val="aiueoFullWidth"/>
      <w:lvlText w:val="(%2)"/>
      <w:lvlJc w:val="left"/>
      <w:pPr>
        <w:tabs>
          <w:tab w:val="num" w:pos="421"/>
        </w:tabs>
        <w:ind w:left="421" w:hanging="420"/>
      </w:pPr>
    </w:lvl>
    <w:lvl w:ilvl="2" w:tplc="04090011" w:tentative="1">
      <w:start w:val="1"/>
      <w:numFmt w:val="decimalEnclosedCircle"/>
      <w:lvlText w:val="%3"/>
      <w:lvlJc w:val="left"/>
      <w:pPr>
        <w:tabs>
          <w:tab w:val="num" w:pos="841"/>
        </w:tabs>
        <w:ind w:left="841" w:hanging="420"/>
      </w:pPr>
    </w:lvl>
    <w:lvl w:ilvl="3" w:tplc="0409000F" w:tentative="1">
      <w:start w:val="1"/>
      <w:numFmt w:val="decimal"/>
      <w:lvlText w:val="%4."/>
      <w:lvlJc w:val="left"/>
      <w:pPr>
        <w:tabs>
          <w:tab w:val="num" w:pos="1261"/>
        </w:tabs>
        <w:ind w:left="1261" w:hanging="420"/>
      </w:pPr>
    </w:lvl>
    <w:lvl w:ilvl="4" w:tplc="04090017" w:tentative="1">
      <w:start w:val="1"/>
      <w:numFmt w:val="aiueoFullWidth"/>
      <w:lvlText w:val="(%5)"/>
      <w:lvlJc w:val="left"/>
      <w:pPr>
        <w:tabs>
          <w:tab w:val="num" w:pos="1681"/>
        </w:tabs>
        <w:ind w:left="1681" w:hanging="420"/>
      </w:pPr>
    </w:lvl>
    <w:lvl w:ilvl="5" w:tplc="04090011" w:tentative="1">
      <w:start w:val="1"/>
      <w:numFmt w:val="decimalEnclosedCircle"/>
      <w:lvlText w:val="%6"/>
      <w:lvlJc w:val="left"/>
      <w:pPr>
        <w:tabs>
          <w:tab w:val="num" w:pos="2101"/>
        </w:tabs>
        <w:ind w:left="2101" w:hanging="420"/>
      </w:pPr>
    </w:lvl>
    <w:lvl w:ilvl="6" w:tplc="0409000F" w:tentative="1">
      <w:start w:val="1"/>
      <w:numFmt w:val="decimal"/>
      <w:lvlText w:val="%7."/>
      <w:lvlJc w:val="left"/>
      <w:pPr>
        <w:tabs>
          <w:tab w:val="num" w:pos="2521"/>
        </w:tabs>
        <w:ind w:left="2521" w:hanging="420"/>
      </w:pPr>
    </w:lvl>
    <w:lvl w:ilvl="7" w:tplc="04090017" w:tentative="1">
      <w:start w:val="1"/>
      <w:numFmt w:val="aiueoFullWidth"/>
      <w:lvlText w:val="(%8)"/>
      <w:lvlJc w:val="left"/>
      <w:pPr>
        <w:tabs>
          <w:tab w:val="num" w:pos="2941"/>
        </w:tabs>
        <w:ind w:left="2941" w:hanging="420"/>
      </w:pPr>
    </w:lvl>
    <w:lvl w:ilvl="8" w:tplc="04090011" w:tentative="1">
      <w:start w:val="1"/>
      <w:numFmt w:val="decimalEnclosedCircle"/>
      <w:lvlText w:val="%9"/>
      <w:lvlJc w:val="left"/>
      <w:pPr>
        <w:tabs>
          <w:tab w:val="num" w:pos="3361"/>
        </w:tabs>
        <w:ind w:left="3361" w:hanging="420"/>
      </w:pPr>
    </w:lvl>
  </w:abstractNum>
  <w:abstractNum w:abstractNumId="3" w15:restartNumberingAfterBreak="0">
    <w:nsid w:val="03E644FD"/>
    <w:multiLevelType w:val="hybridMultilevel"/>
    <w:tmpl w:val="FBE41DEE"/>
    <w:lvl w:ilvl="0" w:tplc="9C6A0D14">
      <w:start w:val="1"/>
      <w:numFmt w:val="decimalFullWidth"/>
      <w:lvlText w:val="（%1）"/>
      <w:lvlJc w:val="left"/>
      <w:pPr>
        <w:tabs>
          <w:tab w:val="num" w:pos="825"/>
        </w:tabs>
        <w:ind w:left="825" w:hanging="7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 w15:restartNumberingAfterBreak="0">
    <w:nsid w:val="06CC6D69"/>
    <w:multiLevelType w:val="hybridMultilevel"/>
    <w:tmpl w:val="FDE28AAA"/>
    <w:lvl w:ilvl="0" w:tplc="A01CEB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5" w15:restartNumberingAfterBreak="0">
    <w:nsid w:val="0FFA1B48"/>
    <w:multiLevelType w:val="hybridMultilevel"/>
    <w:tmpl w:val="3CA0306C"/>
    <w:lvl w:ilvl="0" w:tplc="5CAEFAE2">
      <w:start w:val="13"/>
      <w:numFmt w:val="bullet"/>
      <w:lvlText w:val="＊"/>
      <w:lvlJc w:val="left"/>
      <w:pPr>
        <w:tabs>
          <w:tab w:val="num" w:pos="840"/>
        </w:tabs>
        <w:ind w:left="840" w:hanging="42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158E22FD"/>
    <w:multiLevelType w:val="hybridMultilevel"/>
    <w:tmpl w:val="9DA64F12"/>
    <w:lvl w:ilvl="0" w:tplc="9CD65CBA">
      <w:start w:val="1"/>
      <w:numFmt w:val="aiueoFullWidth"/>
      <w:lvlText w:val="（%1）"/>
      <w:lvlJc w:val="left"/>
      <w:pPr>
        <w:ind w:left="1335" w:hanging="72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7" w15:restartNumberingAfterBreak="0">
    <w:nsid w:val="1BBA5963"/>
    <w:multiLevelType w:val="hybridMultilevel"/>
    <w:tmpl w:val="2BA6C7A6"/>
    <w:lvl w:ilvl="0" w:tplc="A9F23BB0">
      <w:start w:val="1"/>
      <w:numFmt w:val="aiueo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23DF534B"/>
    <w:multiLevelType w:val="hybridMultilevel"/>
    <w:tmpl w:val="65280E64"/>
    <w:lvl w:ilvl="0" w:tplc="55C2492A">
      <w:start w:val="1"/>
      <w:numFmt w:val="decimalFullWidth"/>
      <w:lvlText w:val="（%1）"/>
      <w:lvlJc w:val="left"/>
      <w:pPr>
        <w:tabs>
          <w:tab w:val="num" w:pos="825"/>
        </w:tabs>
        <w:ind w:left="825" w:hanging="720"/>
      </w:pPr>
      <w:rPr>
        <w:rFonts w:ascii="Century" w:hAnsi="Century"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2A8A22F6"/>
    <w:multiLevelType w:val="hybridMultilevel"/>
    <w:tmpl w:val="023AAD30"/>
    <w:lvl w:ilvl="0" w:tplc="13D4251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F5119B"/>
    <w:multiLevelType w:val="hybridMultilevel"/>
    <w:tmpl w:val="EC0C4DAC"/>
    <w:lvl w:ilvl="0" w:tplc="E6EC6F58">
      <w:start w:val="1"/>
      <w:numFmt w:val="decimalFullWidth"/>
      <w:lvlText w:val="（%1）"/>
      <w:lvlJc w:val="left"/>
      <w:pPr>
        <w:ind w:left="970" w:hanging="720"/>
      </w:pPr>
      <w:rPr>
        <w:rFonts w:hint="default"/>
      </w:rPr>
    </w:lvl>
    <w:lvl w:ilvl="1" w:tplc="04090017" w:tentative="1">
      <w:start w:val="1"/>
      <w:numFmt w:val="aiueoFullWidth"/>
      <w:lvlText w:val="(%2)"/>
      <w:lvlJc w:val="left"/>
      <w:pPr>
        <w:ind w:left="1090" w:hanging="420"/>
      </w:pPr>
    </w:lvl>
    <w:lvl w:ilvl="2" w:tplc="04090011" w:tentative="1">
      <w:start w:val="1"/>
      <w:numFmt w:val="decimalEnclosedCircle"/>
      <w:lvlText w:val="%3"/>
      <w:lvlJc w:val="left"/>
      <w:pPr>
        <w:ind w:left="1510" w:hanging="420"/>
      </w:pPr>
    </w:lvl>
    <w:lvl w:ilvl="3" w:tplc="0409000F" w:tentative="1">
      <w:start w:val="1"/>
      <w:numFmt w:val="decimal"/>
      <w:lvlText w:val="%4."/>
      <w:lvlJc w:val="left"/>
      <w:pPr>
        <w:ind w:left="1930" w:hanging="420"/>
      </w:pPr>
    </w:lvl>
    <w:lvl w:ilvl="4" w:tplc="04090017" w:tentative="1">
      <w:start w:val="1"/>
      <w:numFmt w:val="aiueoFullWidth"/>
      <w:lvlText w:val="(%5)"/>
      <w:lvlJc w:val="left"/>
      <w:pPr>
        <w:ind w:left="2350" w:hanging="420"/>
      </w:pPr>
    </w:lvl>
    <w:lvl w:ilvl="5" w:tplc="04090011" w:tentative="1">
      <w:start w:val="1"/>
      <w:numFmt w:val="decimalEnclosedCircle"/>
      <w:lvlText w:val="%6"/>
      <w:lvlJc w:val="left"/>
      <w:pPr>
        <w:ind w:left="2770" w:hanging="420"/>
      </w:pPr>
    </w:lvl>
    <w:lvl w:ilvl="6" w:tplc="0409000F" w:tentative="1">
      <w:start w:val="1"/>
      <w:numFmt w:val="decimal"/>
      <w:lvlText w:val="%7."/>
      <w:lvlJc w:val="left"/>
      <w:pPr>
        <w:ind w:left="3190" w:hanging="420"/>
      </w:pPr>
    </w:lvl>
    <w:lvl w:ilvl="7" w:tplc="04090017" w:tentative="1">
      <w:start w:val="1"/>
      <w:numFmt w:val="aiueoFullWidth"/>
      <w:lvlText w:val="(%8)"/>
      <w:lvlJc w:val="left"/>
      <w:pPr>
        <w:ind w:left="3610" w:hanging="420"/>
      </w:pPr>
    </w:lvl>
    <w:lvl w:ilvl="8" w:tplc="04090011" w:tentative="1">
      <w:start w:val="1"/>
      <w:numFmt w:val="decimalEnclosedCircle"/>
      <w:lvlText w:val="%9"/>
      <w:lvlJc w:val="left"/>
      <w:pPr>
        <w:ind w:left="4030" w:hanging="420"/>
      </w:pPr>
    </w:lvl>
  </w:abstractNum>
  <w:abstractNum w:abstractNumId="11" w15:restartNumberingAfterBreak="0">
    <w:nsid w:val="344C7BEB"/>
    <w:multiLevelType w:val="hybridMultilevel"/>
    <w:tmpl w:val="89368060"/>
    <w:lvl w:ilvl="0" w:tplc="55C2492A">
      <w:start w:val="1"/>
      <w:numFmt w:val="decimalFullWidth"/>
      <w:lvlText w:val="（%1）"/>
      <w:lvlJc w:val="left"/>
      <w:pPr>
        <w:ind w:left="420" w:hanging="420"/>
      </w:pPr>
      <w:rPr>
        <w:rFonts w:ascii="Century" w:hAnsi="Century"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DF64D7E"/>
    <w:multiLevelType w:val="hybridMultilevel"/>
    <w:tmpl w:val="88D499F6"/>
    <w:lvl w:ilvl="0" w:tplc="FFD099D8">
      <w:start w:val="1"/>
      <w:numFmt w:val="decimalFullWidth"/>
      <w:lvlText w:val="（%1）"/>
      <w:lvlJc w:val="left"/>
      <w:pPr>
        <w:tabs>
          <w:tab w:val="num" w:pos="825"/>
        </w:tabs>
        <w:ind w:left="825" w:hanging="7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3" w15:restartNumberingAfterBreak="0">
    <w:nsid w:val="46835411"/>
    <w:multiLevelType w:val="hybridMultilevel"/>
    <w:tmpl w:val="E19CAC0A"/>
    <w:lvl w:ilvl="0" w:tplc="048EF93A">
      <w:start w:val="1"/>
      <w:numFmt w:val="decimalFullWidth"/>
      <w:lvlText w:val="（%1）"/>
      <w:lvlJc w:val="left"/>
      <w:pPr>
        <w:tabs>
          <w:tab w:val="num" w:pos="825"/>
        </w:tabs>
        <w:ind w:left="825" w:hanging="7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4" w15:restartNumberingAfterBreak="0">
    <w:nsid w:val="4A600DA0"/>
    <w:multiLevelType w:val="hybridMultilevel"/>
    <w:tmpl w:val="BC9EAB3E"/>
    <w:lvl w:ilvl="0" w:tplc="27ECF932">
      <w:start w:val="6"/>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4632D94"/>
    <w:multiLevelType w:val="hybridMultilevel"/>
    <w:tmpl w:val="9492155A"/>
    <w:lvl w:ilvl="0" w:tplc="FDC4D81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8F16745"/>
    <w:multiLevelType w:val="multilevel"/>
    <w:tmpl w:val="FDE28AAA"/>
    <w:lvl w:ilvl="0">
      <w:start w:val="1"/>
      <w:numFmt w:val="decimalFullWidth"/>
      <w:lvlText w:val="（%1）"/>
      <w:lvlJc w:val="left"/>
      <w:pPr>
        <w:tabs>
          <w:tab w:val="num" w:pos="825"/>
        </w:tabs>
        <w:ind w:left="825" w:hanging="720"/>
      </w:pPr>
      <w:rPr>
        <w:rFonts w:hint="eastAsia"/>
      </w:rPr>
    </w:lvl>
    <w:lvl w:ilvl="1">
      <w:start w:val="1"/>
      <w:numFmt w:val="aiueoFullWidth"/>
      <w:lvlText w:val="(%2)"/>
      <w:lvlJc w:val="left"/>
      <w:pPr>
        <w:tabs>
          <w:tab w:val="num" w:pos="945"/>
        </w:tabs>
        <w:ind w:left="945" w:hanging="420"/>
      </w:pPr>
    </w:lvl>
    <w:lvl w:ilvl="2">
      <w:start w:val="1"/>
      <w:numFmt w:val="decimalEnclosedCircle"/>
      <w:lvlText w:val="%3"/>
      <w:lvlJc w:val="left"/>
      <w:pPr>
        <w:tabs>
          <w:tab w:val="num" w:pos="1365"/>
        </w:tabs>
        <w:ind w:left="1365" w:hanging="420"/>
      </w:pPr>
    </w:lvl>
    <w:lvl w:ilvl="3">
      <w:start w:val="1"/>
      <w:numFmt w:val="decimal"/>
      <w:lvlText w:val="%4."/>
      <w:lvlJc w:val="left"/>
      <w:pPr>
        <w:tabs>
          <w:tab w:val="num" w:pos="1785"/>
        </w:tabs>
        <w:ind w:left="1785" w:hanging="420"/>
      </w:pPr>
    </w:lvl>
    <w:lvl w:ilvl="4">
      <w:start w:val="1"/>
      <w:numFmt w:val="aiueoFullWidth"/>
      <w:lvlText w:val="(%5)"/>
      <w:lvlJc w:val="left"/>
      <w:pPr>
        <w:tabs>
          <w:tab w:val="num" w:pos="2205"/>
        </w:tabs>
        <w:ind w:left="2205" w:hanging="420"/>
      </w:pPr>
    </w:lvl>
    <w:lvl w:ilvl="5">
      <w:start w:val="1"/>
      <w:numFmt w:val="decimalEnclosedCircle"/>
      <w:lvlText w:val="%6"/>
      <w:lvlJc w:val="left"/>
      <w:pPr>
        <w:tabs>
          <w:tab w:val="num" w:pos="2625"/>
        </w:tabs>
        <w:ind w:left="2625" w:hanging="420"/>
      </w:pPr>
    </w:lvl>
    <w:lvl w:ilvl="6">
      <w:start w:val="1"/>
      <w:numFmt w:val="decimal"/>
      <w:lvlText w:val="%7."/>
      <w:lvlJc w:val="left"/>
      <w:pPr>
        <w:tabs>
          <w:tab w:val="num" w:pos="3045"/>
        </w:tabs>
        <w:ind w:left="3045" w:hanging="420"/>
      </w:pPr>
    </w:lvl>
    <w:lvl w:ilvl="7">
      <w:start w:val="1"/>
      <w:numFmt w:val="aiueoFullWidth"/>
      <w:lvlText w:val="(%8)"/>
      <w:lvlJc w:val="left"/>
      <w:pPr>
        <w:tabs>
          <w:tab w:val="num" w:pos="3465"/>
        </w:tabs>
        <w:ind w:left="3465" w:hanging="420"/>
      </w:pPr>
    </w:lvl>
    <w:lvl w:ilvl="8">
      <w:start w:val="1"/>
      <w:numFmt w:val="decimalEnclosedCircle"/>
      <w:lvlText w:val="%9"/>
      <w:lvlJc w:val="left"/>
      <w:pPr>
        <w:tabs>
          <w:tab w:val="num" w:pos="3885"/>
        </w:tabs>
        <w:ind w:left="3885" w:hanging="420"/>
      </w:pPr>
    </w:lvl>
  </w:abstractNum>
  <w:abstractNum w:abstractNumId="17" w15:restartNumberingAfterBreak="0">
    <w:nsid w:val="58F61F78"/>
    <w:multiLevelType w:val="hybridMultilevel"/>
    <w:tmpl w:val="65280E64"/>
    <w:lvl w:ilvl="0" w:tplc="55C2492A">
      <w:start w:val="1"/>
      <w:numFmt w:val="decimalFullWidth"/>
      <w:lvlText w:val="（%1）"/>
      <w:lvlJc w:val="left"/>
      <w:pPr>
        <w:tabs>
          <w:tab w:val="num" w:pos="825"/>
        </w:tabs>
        <w:ind w:left="825" w:hanging="720"/>
      </w:pPr>
      <w:rPr>
        <w:rFonts w:ascii="Century" w:hAnsi="Century"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8" w15:restartNumberingAfterBreak="0">
    <w:nsid w:val="688B71B0"/>
    <w:multiLevelType w:val="hybridMultilevel"/>
    <w:tmpl w:val="02D4E0F8"/>
    <w:lvl w:ilvl="0" w:tplc="46C69B30">
      <w:start w:val="8"/>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72AB66C1"/>
    <w:multiLevelType w:val="hybridMultilevel"/>
    <w:tmpl w:val="AF62F618"/>
    <w:lvl w:ilvl="0" w:tplc="55C2492A">
      <w:start w:val="1"/>
      <w:numFmt w:val="decimalFullWidth"/>
      <w:lvlText w:val="（%1）"/>
      <w:lvlJc w:val="left"/>
      <w:pPr>
        <w:ind w:left="420" w:hanging="420"/>
      </w:pPr>
      <w:rPr>
        <w:rFonts w:ascii="Century" w:hAnsi="Century"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877300B"/>
    <w:multiLevelType w:val="hybridMultilevel"/>
    <w:tmpl w:val="A5985B96"/>
    <w:lvl w:ilvl="0" w:tplc="52AAC9FE">
      <w:start w:val="3"/>
      <w:numFmt w:val="bullet"/>
      <w:lvlText w:val="・"/>
      <w:lvlJc w:val="left"/>
      <w:pPr>
        <w:tabs>
          <w:tab w:val="num" w:pos="1305"/>
        </w:tabs>
        <w:ind w:left="1305" w:hanging="360"/>
      </w:pPr>
      <w:rPr>
        <w:rFonts w:ascii="ＭＳ 明朝" w:eastAsia="ＭＳ 明朝" w:hAnsi="ＭＳ 明朝" w:cs="Times New Roman" w:hint="eastAsia"/>
      </w:rPr>
    </w:lvl>
    <w:lvl w:ilvl="1" w:tplc="0409000B" w:tentative="1">
      <w:start w:val="1"/>
      <w:numFmt w:val="bullet"/>
      <w:lvlText w:val=""/>
      <w:lvlJc w:val="left"/>
      <w:pPr>
        <w:tabs>
          <w:tab w:val="num" w:pos="1785"/>
        </w:tabs>
        <w:ind w:left="1785" w:hanging="420"/>
      </w:pPr>
      <w:rPr>
        <w:rFonts w:ascii="Wingdings" w:hAnsi="Wingdings" w:hint="default"/>
      </w:rPr>
    </w:lvl>
    <w:lvl w:ilvl="2" w:tplc="0409000D"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B" w:tentative="1">
      <w:start w:val="1"/>
      <w:numFmt w:val="bullet"/>
      <w:lvlText w:val=""/>
      <w:lvlJc w:val="left"/>
      <w:pPr>
        <w:tabs>
          <w:tab w:val="num" w:pos="3045"/>
        </w:tabs>
        <w:ind w:left="3045" w:hanging="420"/>
      </w:pPr>
      <w:rPr>
        <w:rFonts w:ascii="Wingdings" w:hAnsi="Wingdings" w:hint="default"/>
      </w:rPr>
    </w:lvl>
    <w:lvl w:ilvl="5" w:tplc="0409000D"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B" w:tentative="1">
      <w:start w:val="1"/>
      <w:numFmt w:val="bullet"/>
      <w:lvlText w:val=""/>
      <w:lvlJc w:val="left"/>
      <w:pPr>
        <w:tabs>
          <w:tab w:val="num" w:pos="4305"/>
        </w:tabs>
        <w:ind w:left="4305" w:hanging="420"/>
      </w:pPr>
      <w:rPr>
        <w:rFonts w:ascii="Wingdings" w:hAnsi="Wingdings" w:hint="default"/>
      </w:rPr>
    </w:lvl>
    <w:lvl w:ilvl="8" w:tplc="0409000D" w:tentative="1">
      <w:start w:val="1"/>
      <w:numFmt w:val="bullet"/>
      <w:lvlText w:val=""/>
      <w:lvlJc w:val="left"/>
      <w:pPr>
        <w:tabs>
          <w:tab w:val="num" w:pos="4725"/>
        </w:tabs>
        <w:ind w:left="4725" w:hanging="420"/>
      </w:pPr>
      <w:rPr>
        <w:rFonts w:ascii="Wingdings" w:hAnsi="Wingdings" w:hint="default"/>
      </w:rPr>
    </w:lvl>
  </w:abstractNum>
  <w:num w:numId="1">
    <w:abstractNumId w:val="3"/>
  </w:num>
  <w:num w:numId="2">
    <w:abstractNumId w:val="13"/>
  </w:num>
  <w:num w:numId="3">
    <w:abstractNumId w:val="12"/>
  </w:num>
  <w:num w:numId="4">
    <w:abstractNumId w:val="4"/>
  </w:num>
  <w:num w:numId="5">
    <w:abstractNumId w:val="8"/>
  </w:num>
  <w:num w:numId="6">
    <w:abstractNumId w:val="18"/>
  </w:num>
  <w:num w:numId="7">
    <w:abstractNumId w:val="2"/>
  </w:num>
  <w:num w:numId="8">
    <w:abstractNumId w:val="20"/>
  </w:num>
  <w:num w:numId="9">
    <w:abstractNumId w:val="0"/>
  </w:num>
  <w:num w:numId="10">
    <w:abstractNumId w:val="16"/>
  </w:num>
  <w:num w:numId="11">
    <w:abstractNumId w:val="17"/>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7"/>
  </w:num>
  <w:num w:numId="15">
    <w:abstractNumId w:val="6"/>
  </w:num>
  <w:num w:numId="16">
    <w:abstractNumId w:val="5"/>
  </w:num>
  <w:num w:numId="17">
    <w:abstractNumId w:val="19"/>
  </w:num>
  <w:num w:numId="18">
    <w:abstractNumId w:val="15"/>
  </w:num>
  <w:num w:numId="19">
    <w:abstractNumId w:val="11"/>
  </w:num>
  <w:num w:numId="20">
    <w:abstractNumId w:val="1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7"/>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74E"/>
    <w:rsid w:val="00001D50"/>
    <w:rsid w:val="0000236A"/>
    <w:rsid w:val="000033F4"/>
    <w:rsid w:val="000062E4"/>
    <w:rsid w:val="000115A3"/>
    <w:rsid w:val="000135EC"/>
    <w:rsid w:val="00017054"/>
    <w:rsid w:val="00020DC2"/>
    <w:rsid w:val="0002489C"/>
    <w:rsid w:val="00025A87"/>
    <w:rsid w:val="00025CC0"/>
    <w:rsid w:val="00027222"/>
    <w:rsid w:val="000300F9"/>
    <w:rsid w:val="00032D27"/>
    <w:rsid w:val="000356C3"/>
    <w:rsid w:val="00036C40"/>
    <w:rsid w:val="0003710E"/>
    <w:rsid w:val="000378FF"/>
    <w:rsid w:val="00043AC3"/>
    <w:rsid w:val="0004524A"/>
    <w:rsid w:val="00051F91"/>
    <w:rsid w:val="0005246F"/>
    <w:rsid w:val="00052C25"/>
    <w:rsid w:val="00052E5C"/>
    <w:rsid w:val="0005308A"/>
    <w:rsid w:val="000535DC"/>
    <w:rsid w:val="000549CE"/>
    <w:rsid w:val="00060C87"/>
    <w:rsid w:val="00071163"/>
    <w:rsid w:val="00072FBD"/>
    <w:rsid w:val="00075B6D"/>
    <w:rsid w:val="00087582"/>
    <w:rsid w:val="00094779"/>
    <w:rsid w:val="00095AC0"/>
    <w:rsid w:val="000964B7"/>
    <w:rsid w:val="000978CB"/>
    <w:rsid w:val="000A1E7A"/>
    <w:rsid w:val="000A217B"/>
    <w:rsid w:val="000A77F9"/>
    <w:rsid w:val="000A7AC3"/>
    <w:rsid w:val="000A7B1E"/>
    <w:rsid w:val="000B2AAA"/>
    <w:rsid w:val="000C27C3"/>
    <w:rsid w:val="000C5EC6"/>
    <w:rsid w:val="000C6BB0"/>
    <w:rsid w:val="000D2AC7"/>
    <w:rsid w:val="000D4E5E"/>
    <w:rsid w:val="000D5B43"/>
    <w:rsid w:val="000D5E4C"/>
    <w:rsid w:val="000E091B"/>
    <w:rsid w:val="000E7346"/>
    <w:rsid w:val="000F10D8"/>
    <w:rsid w:val="000F19B9"/>
    <w:rsid w:val="000F6901"/>
    <w:rsid w:val="000F7A17"/>
    <w:rsid w:val="001044B2"/>
    <w:rsid w:val="001074E2"/>
    <w:rsid w:val="00107750"/>
    <w:rsid w:val="00110087"/>
    <w:rsid w:val="00116425"/>
    <w:rsid w:val="001166C8"/>
    <w:rsid w:val="00121D9B"/>
    <w:rsid w:val="00123B19"/>
    <w:rsid w:val="00126C68"/>
    <w:rsid w:val="00132867"/>
    <w:rsid w:val="0013625E"/>
    <w:rsid w:val="0013777E"/>
    <w:rsid w:val="0014693E"/>
    <w:rsid w:val="001530D2"/>
    <w:rsid w:val="00153A53"/>
    <w:rsid w:val="001550CC"/>
    <w:rsid w:val="001607DA"/>
    <w:rsid w:val="001702F4"/>
    <w:rsid w:val="0017455C"/>
    <w:rsid w:val="001755E7"/>
    <w:rsid w:val="001805DE"/>
    <w:rsid w:val="00186086"/>
    <w:rsid w:val="001902B8"/>
    <w:rsid w:val="00193837"/>
    <w:rsid w:val="001A0927"/>
    <w:rsid w:val="001A1486"/>
    <w:rsid w:val="001A5AE3"/>
    <w:rsid w:val="001A5CA0"/>
    <w:rsid w:val="001A7E1E"/>
    <w:rsid w:val="001B2733"/>
    <w:rsid w:val="001B49B0"/>
    <w:rsid w:val="001B721A"/>
    <w:rsid w:val="001C120F"/>
    <w:rsid w:val="001C1233"/>
    <w:rsid w:val="001C2B06"/>
    <w:rsid w:val="001C3C0E"/>
    <w:rsid w:val="001C435A"/>
    <w:rsid w:val="001D0CC4"/>
    <w:rsid w:val="001D475A"/>
    <w:rsid w:val="001D76CE"/>
    <w:rsid w:val="001E1C5E"/>
    <w:rsid w:val="001E29C2"/>
    <w:rsid w:val="001E6177"/>
    <w:rsid w:val="001F005B"/>
    <w:rsid w:val="001F0CE0"/>
    <w:rsid w:val="001F3886"/>
    <w:rsid w:val="001F3C54"/>
    <w:rsid w:val="001F5DE8"/>
    <w:rsid w:val="001F6A58"/>
    <w:rsid w:val="00204E33"/>
    <w:rsid w:val="00207EDA"/>
    <w:rsid w:val="00215BDC"/>
    <w:rsid w:val="00215F22"/>
    <w:rsid w:val="00216788"/>
    <w:rsid w:val="0022167C"/>
    <w:rsid w:val="002219EA"/>
    <w:rsid w:val="00223311"/>
    <w:rsid w:val="002260D7"/>
    <w:rsid w:val="002269BC"/>
    <w:rsid w:val="002276FF"/>
    <w:rsid w:val="00227EB2"/>
    <w:rsid w:val="00232156"/>
    <w:rsid w:val="002324D2"/>
    <w:rsid w:val="00236744"/>
    <w:rsid w:val="002403FF"/>
    <w:rsid w:val="00243741"/>
    <w:rsid w:val="00247658"/>
    <w:rsid w:val="00254724"/>
    <w:rsid w:val="00267A63"/>
    <w:rsid w:val="00275B3C"/>
    <w:rsid w:val="00277029"/>
    <w:rsid w:val="00277BBE"/>
    <w:rsid w:val="0028092E"/>
    <w:rsid w:val="00281534"/>
    <w:rsid w:val="002A1CA3"/>
    <w:rsid w:val="002B6B47"/>
    <w:rsid w:val="002C0115"/>
    <w:rsid w:val="002C44C0"/>
    <w:rsid w:val="002C55C9"/>
    <w:rsid w:val="002D023E"/>
    <w:rsid w:val="002D653D"/>
    <w:rsid w:val="002E17E3"/>
    <w:rsid w:val="002E1DD3"/>
    <w:rsid w:val="002E3670"/>
    <w:rsid w:val="002E47C5"/>
    <w:rsid w:val="002E5DB4"/>
    <w:rsid w:val="00300D90"/>
    <w:rsid w:val="0030167C"/>
    <w:rsid w:val="00303B85"/>
    <w:rsid w:val="00304609"/>
    <w:rsid w:val="00304614"/>
    <w:rsid w:val="00311B1D"/>
    <w:rsid w:val="00314C7E"/>
    <w:rsid w:val="0032439C"/>
    <w:rsid w:val="00325B66"/>
    <w:rsid w:val="003269C3"/>
    <w:rsid w:val="00326AB3"/>
    <w:rsid w:val="00327972"/>
    <w:rsid w:val="003345F0"/>
    <w:rsid w:val="00340B08"/>
    <w:rsid w:val="00341CE4"/>
    <w:rsid w:val="00344E4E"/>
    <w:rsid w:val="0034796D"/>
    <w:rsid w:val="0035095E"/>
    <w:rsid w:val="003539D7"/>
    <w:rsid w:val="00354EC5"/>
    <w:rsid w:val="00362511"/>
    <w:rsid w:val="0036327B"/>
    <w:rsid w:val="00363BCD"/>
    <w:rsid w:val="0036546B"/>
    <w:rsid w:val="00366EE7"/>
    <w:rsid w:val="00370E50"/>
    <w:rsid w:val="00372B5B"/>
    <w:rsid w:val="00372DA7"/>
    <w:rsid w:val="00374AD1"/>
    <w:rsid w:val="0038118C"/>
    <w:rsid w:val="00386269"/>
    <w:rsid w:val="00394088"/>
    <w:rsid w:val="0039485B"/>
    <w:rsid w:val="003A009E"/>
    <w:rsid w:val="003A03F2"/>
    <w:rsid w:val="003A1B80"/>
    <w:rsid w:val="003A21E6"/>
    <w:rsid w:val="003A3471"/>
    <w:rsid w:val="003A3FF6"/>
    <w:rsid w:val="003B0DA1"/>
    <w:rsid w:val="003B2D51"/>
    <w:rsid w:val="003B381F"/>
    <w:rsid w:val="003B3D4D"/>
    <w:rsid w:val="003B5969"/>
    <w:rsid w:val="003B609E"/>
    <w:rsid w:val="003C0B4C"/>
    <w:rsid w:val="003C15B1"/>
    <w:rsid w:val="003C326C"/>
    <w:rsid w:val="003C37E9"/>
    <w:rsid w:val="003C549F"/>
    <w:rsid w:val="003C54BA"/>
    <w:rsid w:val="003C6C55"/>
    <w:rsid w:val="003C769D"/>
    <w:rsid w:val="003D1FEA"/>
    <w:rsid w:val="003E49E4"/>
    <w:rsid w:val="003E5984"/>
    <w:rsid w:val="003E5DE1"/>
    <w:rsid w:val="003E7552"/>
    <w:rsid w:val="003F00F2"/>
    <w:rsid w:val="003F1BDD"/>
    <w:rsid w:val="00405486"/>
    <w:rsid w:val="00407B08"/>
    <w:rsid w:val="004116EB"/>
    <w:rsid w:val="00412206"/>
    <w:rsid w:val="00412885"/>
    <w:rsid w:val="004153CD"/>
    <w:rsid w:val="00415C41"/>
    <w:rsid w:val="00416892"/>
    <w:rsid w:val="00420B68"/>
    <w:rsid w:val="00424553"/>
    <w:rsid w:val="00424B0F"/>
    <w:rsid w:val="00426BAA"/>
    <w:rsid w:val="00436532"/>
    <w:rsid w:val="00442570"/>
    <w:rsid w:val="00445E00"/>
    <w:rsid w:val="0044611C"/>
    <w:rsid w:val="00452014"/>
    <w:rsid w:val="00453DB0"/>
    <w:rsid w:val="00453EAC"/>
    <w:rsid w:val="004612BA"/>
    <w:rsid w:val="004628F3"/>
    <w:rsid w:val="00463B61"/>
    <w:rsid w:val="0046495B"/>
    <w:rsid w:val="004654F1"/>
    <w:rsid w:val="0046584A"/>
    <w:rsid w:val="00470098"/>
    <w:rsid w:val="0047333F"/>
    <w:rsid w:val="00474EFE"/>
    <w:rsid w:val="00474FD5"/>
    <w:rsid w:val="00477445"/>
    <w:rsid w:val="00480B8B"/>
    <w:rsid w:val="0048220C"/>
    <w:rsid w:val="00486A46"/>
    <w:rsid w:val="00487A7B"/>
    <w:rsid w:val="004919AB"/>
    <w:rsid w:val="00492EE5"/>
    <w:rsid w:val="004940CE"/>
    <w:rsid w:val="004941F0"/>
    <w:rsid w:val="00494EB2"/>
    <w:rsid w:val="004A05BA"/>
    <w:rsid w:val="004A5289"/>
    <w:rsid w:val="004A6636"/>
    <w:rsid w:val="004B1B10"/>
    <w:rsid w:val="004B2074"/>
    <w:rsid w:val="004C3E27"/>
    <w:rsid w:val="004C599D"/>
    <w:rsid w:val="004C60E3"/>
    <w:rsid w:val="004D44C7"/>
    <w:rsid w:val="004E0749"/>
    <w:rsid w:val="004E2A1E"/>
    <w:rsid w:val="0050161B"/>
    <w:rsid w:val="00505372"/>
    <w:rsid w:val="00505900"/>
    <w:rsid w:val="00505ADA"/>
    <w:rsid w:val="005132A4"/>
    <w:rsid w:val="00515E82"/>
    <w:rsid w:val="00516C8A"/>
    <w:rsid w:val="00516D7D"/>
    <w:rsid w:val="00522952"/>
    <w:rsid w:val="005245AD"/>
    <w:rsid w:val="005274FD"/>
    <w:rsid w:val="00527A9D"/>
    <w:rsid w:val="00531895"/>
    <w:rsid w:val="00531BEC"/>
    <w:rsid w:val="00540A10"/>
    <w:rsid w:val="0054172B"/>
    <w:rsid w:val="005463AC"/>
    <w:rsid w:val="00550B03"/>
    <w:rsid w:val="0055242E"/>
    <w:rsid w:val="00555548"/>
    <w:rsid w:val="00555F01"/>
    <w:rsid w:val="00556B52"/>
    <w:rsid w:val="00557A79"/>
    <w:rsid w:val="00557AAF"/>
    <w:rsid w:val="0056327A"/>
    <w:rsid w:val="00566FE4"/>
    <w:rsid w:val="00574E94"/>
    <w:rsid w:val="00576615"/>
    <w:rsid w:val="00576ED8"/>
    <w:rsid w:val="00583778"/>
    <w:rsid w:val="005912B7"/>
    <w:rsid w:val="00591E50"/>
    <w:rsid w:val="00597143"/>
    <w:rsid w:val="005A3F7D"/>
    <w:rsid w:val="005A69AE"/>
    <w:rsid w:val="005B1684"/>
    <w:rsid w:val="005B3C75"/>
    <w:rsid w:val="005B61AB"/>
    <w:rsid w:val="005B6BB3"/>
    <w:rsid w:val="005C5EA4"/>
    <w:rsid w:val="005D192D"/>
    <w:rsid w:val="005D62FB"/>
    <w:rsid w:val="005D78FE"/>
    <w:rsid w:val="005E0F51"/>
    <w:rsid w:val="005E2D2A"/>
    <w:rsid w:val="005E4D75"/>
    <w:rsid w:val="005E6A76"/>
    <w:rsid w:val="005F5E12"/>
    <w:rsid w:val="0060037F"/>
    <w:rsid w:val="006009D4"/>
    <w:rsid w:val="00614122"/>
    <w:rsid w:val="00614FE6"/>
    <w:rsid w:val="006214A9"/>
    <w:rsid w:val="00621FC8"/>
    <w:rsid w:val="00622972"/>
    <w:rsid w:val="00623B89"/>
    <w:rsid w:val="0062478B"/>
    <w:rsid w:val="006258F3"/>
    <w:rsid w:val="006276F7"/>
    <w:rsid w:val="00627D30"/>
    <w:rsid w:val="00635A57"/>
    <w:rsid w:val="00637C2F"/>
    <w:rsid w:val="00640959"/>
    <w:rsid w:val="006422EE"/>
    <w:rsid w:val="0065167E"/>
    <w:rsid w:val="00652445"/>
    <w:rsid w:val="006551F8"/>
    <w:rsid w:val="006612B8"/>
    <w:rsid w:val="00661B3E"/>
    <w:rsid w:val="006622A1"/>
    <w:rsid w:val="006641C7"/>
    <w:rsid w:val="00664EED"/>
    <w:rsid w:val="0066753F"/>
    <w:rsid w:val="00667C07"/>
    <w:rsid w:val="00670294"/>
    <w:rsid w:val="006708BB"/>
    <w:rsid w:val="00673F45"/>
    <w:rsid w:val="00676BE2"/>
    <w:rsid w:val="0067705E"/>
    <w:rsid w:val="00683D7C"/>
    <w:rsid w:val="0068424F"/>
    <w:rsid w:val="00685F62"/>
    <w:rsid w:val="00687FEC"/>
    <w:rsid w:val="006936E6"/>
    <w:rsid w:val="006A2782"/>
    <w:rsid w:val="006A4431"/>
    <w:rsid w:val="006A553B"/>
    <w:rsid w:val="006C2CEA"/>
    <w:rsid w:val="006C3824"/>
    <w:rsid w:val="006C6264"/>
    <w:rsid w:val="006C6DBF"/>
    <w:rsid w:val="006D4149"/>
    <w:rsid w:val="006D6D11"/>
    <w:rsid w:val="006D7E12"/>
    <w:rsid w:val="006E2516"/>
    <w:rsid w:val="006E7ECD"/>
    <w:rsid w:val="006F7BF9"/>
    <w:rsid w:val="00702B0F"/>
    <w:rsid w:val="0070433B"/>
    <w:rsid w:val="00710EF4"/>
    <w:rsid w:val="00713099"/>
    <w:rsid w:val="00713D11"/>
    <w:rsid w:val="00720123"/>
    <w:rsid w:val="007220B8"/>
    <w:rsid w:val="00722122"/>
    <w:rsid w:val="0072274E"/>
    <w:rsid w:val="007246BB"/>
    <w:rsid w:val="00726F2C"/>
    <w:rsid w:val="00726F6F"/>
    <w:rsid w:val="00727070"/>
    <w:rsid w:val="00731EA0"/>
    <w:rsid w:val="00733BA1"/>
    <w:rsid w:val="00735F1D"/>
    <w:rsid w:val="007408FF"/>
    <w:rsid w:val="00742B18"/>
    <w:rsid w:val="00742DC5"/>
    <w:rsid w:val="00744F38"/>
    <w:rsid w:val="007518EE"/>
    <w:rsid w:val="00761DAE"/>
    <w:rsid w:val="00763501"/>
    <w:rsid w:val="00764C97"/>
    <w:rsid w:val="00765DC7"/>
    <w:rsid w:val="00783456"/>
    <w:rsid w:val="007849B7"/>
    <w:rsid w:val="00784C80"/>
    <w:rsid w:val="00786F31"/>
    <w:rsid w:val="00790AA2"/>
    <w:rsid w:val="00790C28"/>
    <w:rsid w:val="007951AA"/>
    <w:rsid w:val="007A3341"/>
    <w:rsid w:val="007A3ABA"/>
    <w:rsid w:val="007A5920"/>
    <w:rsid w:val="007B1CFE"/>
    <w:rsid w:val="007B6594"/>
    <w:rsid w:val="007C09C8"/>
    <w:rsid w:val="007E0150"/>
    <w:rsid w:val="007E3AE8"/>
    <w:rsid w:val="007E3FA8"/>
    <w:rsid w:val="007E471E"/>
    <w:rsid w:val="007E4A09"/>
    <w:rsid w:val="007E57CE"/>
    <w:rsid w:val="007F112A"/>
    <w:rsid w:val="007F2539"/>
    <w:rsid w:val="007F4183"/>
    <w:rsid w:val="007F700D"/>
    <w:rsid w:val="007F7CFD"/>
    <w:rsid w:val="0080342E"/>
    <w:rsid w:val="008134A0"/>
    <w:rsid w:val="0082137E"/>
    <w:rsid w:val="00822480"/>
    <w:rsid w:val="00825495"/>
    <w:rsid w:val="008263AA"/>
    <w:rsid w:val="0082713B"/>
    <w:rsid w:val="008329DD"/>
    <w:rsid w:val="008348E7"/>
    <w:rsid w:val="00834CDF"/>
    <w:rsid w:val="008351C2"/>
    <w:rsid w:val="00836224"/>
    <w:rsid w:val="008370F9"/>
    <w:rsid w:val="00837467"/>
    <w:rsid w:val="008446CE"/>
    <w:rsid w:val="00847A84"/>
    <w:rsid w:val="00847C4B"/>
    <w:rsid w:val="0085539B"/>
    <w:rsid w:val="00866092"/>
    <w:rsid w:val="00877729"/>
    <w:rsid w:val="00881D25"/>
    <w:rsid w:val="00881E66"/>
    <w:rsid w:val="008827B2"/>
    <w:rsid w:val="00887B94"/>
    <w:rsid w:val="008927FF"/>
    <w:rsid w:val="00896ABF"/>
    <w:rsid w:val="008976BB"/>
    <w:rsid w:val="008A20F9"/>
    <w:rsid w:val="008A55C7"/>
    <w:rsid w:val="008A582A"/>
    <w:rsid w:val="008B19E9"/>
    <w:rsid w:val="008B3F69"/>
    <w:rsid w:val="008B424E"/>
    <w:rsid w:val="008B6B31"/>
    <w:rsid w:val="008B7818"/>
    <w:rsid w:val="008C3F53"/>
    <w:rsid w:val="008C3FA7"/>
    <w:rsid w:val="008C4C9F"/>
    <w:rsid w:val="008C66CD"/>
    <w:rsid w:val="008D0CAF"/>
    <w:rsid w:val="008D27B3"/>
    <w:rsid w:val="008D5421"/>
    <w:rsid w:val="008D68FF"/>
    <w:rsid w:val="008E24FA"/>
    <w:rsid w:val="008E6F9E"/>
    <w:rsid w:val="008F1728"/>
    <w:rsid w:val="008F1DA2"/>
    <w:rsid w:val="008F2651"/>
    <w:rsid w:val="008F49CF"/>
    <w:rsid w:val="008F4A24"/>
    <w:rsid w:val="008F4E90"/>
    <w:rsid w:val="00904415"/>
    <w:rsid w:val="00906880"/>
    <w:rsid w:val="009205E3"/>
    <w:rsid w:val="00923B85"/>
    <w:rsid w:val="00924B09"/>
    <w:rsid w:val="00926925"/>
    <w:rsid w:val="009330DB"/>
    <w:rsid w:val="00933B5E"/>
    <w:rsid w:val="00940C87"/>
    <w:rsid w:val="00944558"/>
    <w:rsid w:val="009509BE"/>
    <w:rsid w:val="00955729"/>
    <w:rsid w:val="009570EE"/>
    <w:rsid w:val="00961FED"/>
    <w:rsid w:val="00980C22"/>
    <w:rsid w:val="009867CB"/>
    <w:rsid w:val="0098687D"/>
    <w:rsid w:val="00987838"/>
    <w:rsid w:val="0099221A"/>
    <w:rsid w:val="009949B9"/>
    <w:rsid w:val="009A0B2F"/>
    <w:rsid w:val="009A3CE3"/>
    <w:rsid w:val="009A527D"/>
    <w:rsid w:val="009A5A6F"/>
    <w:rsid w:val="009A6B7D"/>
    <w:rsid w:val="009A7C57"/>
    <w:rsid w:val="009B03F1"/>
    <w:rsid w:val="009B0598"/>
    <w:rsid w:val="009B11AB"/>
    <w:rsid w:val="009C1BDD"/>
    <w:rsid w:val="009C2808"/>
    <w:rsid w:val="009D4989"/>
    <w:rsid w:val="009D6875"/>
    <w:rsid w:val="009E27C9"/>
    <w:rsid w:val="009E3606"/>
    <w:rsid w:val="009E42A4"/>
    <w:rsid w:val="009E45A2"/>
    <w:rsid w:val="009F0E61"/>
    <w:rsid w:val="009F28C1"/>
    <w:rsid w:val="009F369E"/>
    <w:rsid w:val="00A00CC7"/>
    <w:rsid w:val="00A03104"/>
    <w:rsid w:val="00A0562B"/>
    <w:rsid w:val="00A16324"/>
    <w:rsid w:val="00A177FD"/>
    <w:rsid w:val="00A24CCD"/>
    <w:rsid w:val="00A27116"/>
    <w:rsid w:val="00A305A0"/>
    <w:rsid w:val="00A3064D"/>
    <w:rsid w:val="00A341F4"/>
    <w:rsid w:val="00A43C7E"/>
    <w:rsid w:val="00A52944"/>
    <w:rsid w:val="00A557D9"/>
    <w:rsid w:val="00A56CEB"/>
    <w:rsid w:val="00A56FD5"/>
    <w:rsid w:val="00A60BFD"/>
    <w:rsid w:val="00A60D8B"/>
    <w:rsid w:val="00A61AF3"/>
    <w:rsid w:val="00A62207"/>
    <w:rsid w:val="00A66CB1"/>
    <w:rsid w:val="00A67367"/>
    <w:rsid w:val="00A67C6D"/>
    <w:rsid w:val="00A70384"/>
    <w:rsid w:val="00A8248A"/>
    <w:rsid w:val="00A8662E"/>
    <w:rsid w:val="00A90945"/>
    <w:rsid w:val="00A91C7E"/>
    <w:rsid w:val="00A94775"/>
    <w:rsid w:val="00A94B74"/>
    <w:rsid w:val="00AA4071"/>
    <w:rsid w:val="00AA643C"/>
    <w:rsid w:val="00AB51DD"/>
    <w:rsid w:val="00AB6CFE"/>
    <w:rsid w:val="00AB6EEF"/>
    <w:rsid w:val="00AC19E7"/>
    <w:rsid w:val="00AC1EE8"/>
    <w:rsid w:val="00AC246E"/>
    <w:rsid w:val="00AC33FA"/>
    <w:rsid w:val="00AC6FDB"/>
    <w:rsid w:val="00AD43D7"/>
    <w:rsid w:val="00AD4BE2"/>
    <w:rsid w:val="00AD6F86"/>
    <w:rsid w:val="00AD718B"/>
    <w:rsid w:val="00AE171D"/>
    <w:rsid w:val="00AF0073"/>
    <w:rsid w:val="00AF141D"/>
    <w:rsid w:val="00AF1A54"/>
    <w:rsid w:val="00AF3AC3"/>
    <w:rsid w:val="00AF3BFE"/>
    <w:rsid w:val="00AF588D"/>
    <w:rsid w:val="00B000D5"/>
    <w:rsid w:val="00B01DD0"/>
    <w:rsid w:val="00B02D04"/>
    <w:rsid w:val="00B0486C"/>
    <w:rsid w:val="00B11864"/>
    <w:rsid w:val="00B12AC3"/>
    <w:rsid w:val="00B14E2A"/>
    <w:rsid w:val="00B17747"/>
    <w:rsid w:val="00B22700"/>
    <w:rsid w:val="00B249EB"/>
    <w:rsid w:val="00B2603E"/>
    <w:rsid w:val="00B26742"/>
    <w:rsid w:val="00B27E8E"/>
    <w:rsid w:val="00B31C2A"/>
    <w:rsid w:val="00B33331"/>
    <w:rsid w:val="00B35CF4"/>
    <w:rsid w:val="00B361A3"/>
    <w:rsid w:val="00B36C8D"/>
    <w:rsid w:val="00B371D4"/>
    <w:rsid w:val="00B43EA9"/>
    <w:rsid w:val="00B452CD"/>
    <w:rsid w:val="00B46100"/>
    <w:rsid w:val="00B4716B"/>
    <w:rsid w:val="00B53541"/>
    <w:rsid w:val="00B53AA6"/>
    <w:rsid w:val="00B5415C"/>
    <w:rsid w:val="00B54306"/>
    <w:rsid w:val="00B54A19"/>
    <w:rsid w:val="00B55AD1"/>
    <w:rsid w:val="00B63E0A"/>
    <w:rsid w:val="00B64532"/>
    <w:rsid w:val="00B72DAF"/>
    <w:rsid w:val="00B74E8F"/>
    <w:rsid w:val="00B770ED"/>
    <w:rsid w:val="00B77DB1"/>
    <w:rsid w:val="00B823D0"/>
    <w:rsid w:val="00B84782"/>
    <w:rsid w:val="00B84C0C"/>
    <w:rsid w:val="00B862EE"/>
    <w:rsid w:val="00B92AB8"/>
    <w:rsid w:val="00B937F8"/>
    <w:rsid w:val="00B9496F"/>
    <w:rsid w:val="00BA2B8C"/>
    <w:rsid w:val="00BB0DFE"/>
    <w:rsid w:val="00BB42D3"/>
    <w:rsid w:val="00BC0300"/>
    <w:rsid w:val="00BC1043"/>
    <w:rsid w:val="00BC3ADE"/>
    <w:rsid w:val="00BD0B27"/>
    <w:rsid w:val="00BD26C4"/>
    <w:rsid w:val="00BD4641"/>
    <w:rsid w:val="00BD4B9B"/>
    <w:rsid w:val="00BD4F1C"/>
    <w:rsid w:val="00BD5280"/>
    <w:rsid w:val="00BD6149"/>
    <w:rsid w:val="00BE22D7"/>
    <w:rsid w:val="00BE3933"/>
    <w:rsid w:val="00BE75A8"/>
    <w:rsid w:val="00BF180B"/>
    <w:rsid w:val="00BF226B"/>
    <w:rsid w:val="00BF4FD9"/>
    <w:rsid w:val="00BF5D62"/>
    <w:rsid w:val="00BF74FD"/>
    <w:rsid w:val="00C0063F"/>
    <w:rsid w:val="00C01317"/>
    <w:rsid w:val="00C11015"/>
    <w:rsid w:val="00C1442F"/>
    <w:rsid w:val="00C147A7"/>
    <w:rsid w:val="00C224B4"/>
    <w:rsid w:val="00C27FB6"/>
    <w:rsid w:val="00C35ACF"/>
    <w:rsid w:val="00C37E00"/>
    <w:rsid w:val="00C41F56"/>
    <w:rsid w:val="00C46F3A"/>
    <w:rsid w:val="00C5104D"/>
    <w:rsid w:val="00C5120F"/>
    <w:rsid w:val="00C51765"/>
    <w:rsid w:val="00C51F54"/>
    <w:rsid w:val="00C54C00"/>
    <w:rsid w:val="00C61B13"/>
    <w:rsid w:val="00C61F15"/>
    <w:rsid w:val="00C63EE8"/>
    <w:rsid w:val="00C6632A"/>
    <w:rsid w:val="00C67BBA"/>
    <w:rsid w:val="00C7069F"/>
    <w:rsid w:val="00C805CB"/>
    <w:rsid w:val="00C80E50"/>
    <w:rsid w:val="00C8352B"/>
    <w:rsid w:val="00C87269"/>
    <w:rsid w:val="00C87902"/>
    <w:rsid w:val="00C9012D"/>
    <w:rsid w:val="00C9799D"/>
    <w:rsid w:val="00CA1509"/>
    <w:rsid w:val="00CA28F3"/>
    <w:rsid w:val="00CA33DD"/>
    <w:rsid w:val="00CA38C2"/>
    <w:rsid w:val="00CA7BC6"/>
    <w:rsid w:val="00CB3051"/>
    <w:rsid w:val="00CB7A3D"/>
    <w:rsid w:val="00CC0686"/>
    <w:rsid w:val="00CC6E76"/>
    <w:rsid w:val="00CD04CF"/>
    <w:rsid w:val="00CD1985"/>
    <w:rsid w:val="00CD2C2D"/>
    <w:rsid w:val="00CD3517"/>
    <w:rsid w:val="00CD7950"/>
    <w:rsid w:val="00CD7C72"/>
    <w:rsid w:val="00CE234E"/>
    <w:rsid w:val="00CE323B"/>
    <w:rsid w:val="00CE3977"/>
    <w:rsid w:val="00CE4C80"/>
    <w:rsid w:val="00CE553C"/>
    <w:rsid w:val="00CE5A70"/>
    <w:rsid w:val="00CF0FB6"/>
    <w:rsid w:val="00CF67B6"/>
    <w:rsid w:val="00D01C6A"/>
    <w:rsid w:val="00D040BA"/>
    <w:rsid w:val="00D05071"/>
    <w:rsid w:val="00D0587A"/>
    <w:rsid w:val="00D11CD1"/>
    <w:rsid w:val="00D15316"/>
    <w:rsid w:val="00D21C57"/>
    <w:rsid w:val="00D226C3"/>
    <w:rsid w:val="00D27F6B"/>
    <w:rsid w:val="00D3013B"/>
    <w:rsid w:val="00D31398"/>
    <w:rsid w:val="00D407DE"/>
    <w:rsid w:val="00D414F7"/>
    <w:rsid w:val="00D43D26"/>
    <w:rsid w:val="00D44FB8"/>
    <w:rsid w:val="00D47A8C"/>
    <w:rsid w:val="00D5157E"/>
    <w:rsid w:val="00D52D0D"/>
    <w:rsid w:val="00D55AB1"/>
    <w:rsid w:val="00D60875"/>
    <w:rsid w:val="00D62E42"/>
    <w:rsid w:val="00D63B62"/>
    <w:rsid w:val="00D654C0"/>
    <w:rsid w:val="00D67BD9"/>
    <w:rsid w:val="00D767DC"/>
    <w:rsid w:val="00D77869"/>
    <w:rsid w:val="00D84537"/>
    <w:rsid w:val="00D91442"/>
    <w:rsid w:val="00D92A56"/>
    <w:rsid w:val="00D9474F"/>
    <w:rsid w:val="00DA0CC2"/>
    <w:rsid w:val="00DA2E7B"/>
    <w:rsid w:val="00DA67AF"/>
    <w:rsid w:val="00DB6024"/>
    <w:rsid w:val="00DB6BF1"/>
    <w:rsid w:val="00DC32D9"/>
    <w:rsid w:val="00DC5826"/>
    <w:rsid w:val="00DD2853"/>
    <w:rsid w:val="00DE1E83"/>
    <w:rsid w:val="00DE7C5D"/>
    <w:rsid w:val="00E00B49"/>
    <w:rsid w:val="00E02365"/>
    <w:rsid w:val="00E069EA"/>
    <w:rsid w:val="00E106BB"/>
    <w:rsid w:val="00E1569C"/>
    <w:rsid w:val="00E17347"/>
    <w:rsid w:val="00E17D93"/>
    <w:rsid w:val="00E17DC5"/>
    <w:rsid w:val="00E226CA"/>
    <w:rsid w:val="00E252EF"/>
    <w:rsid w:val="00E274DA"/>
    <w:rsid w:val="00E3043F"/>
    <w:rsid w:val="00E37DEF"/>
    <w:rsid w:val="00E4211B"/>
    <w:rsid w:val="00E43340"/>
    <w:rsid w:val="00E43BD6"/>
    <w:rsid w:val="00E4554C"/>
    <w:rsid w:val="00E4754C"/>
    <w:rsid w:val="00E47B1F"/>
    <w:rsid w:val="00E535D5"/>
    <w:rsid w:val="00E5389E"/>
    <w:rsid w:val="00E56B27"/>
    <w:rsid w:val="00E610B8"/>
    <w:rsid w:val="00E619DD"/>
    <w:rsid w:val="00E61B36"/>
    <w:rsid w:val="00E635B1"/>
    <w:rsid w:val="00E7273E"/>
    <w:rsid w:val="00E72B10"/>
    <w:rsid w:val="00E740C8"/>
    <w:rsid w:val="00E74B7D"/>
    <w:rsid w:val="00E76ABE"/>
    <w:rsid w:val="00E777F1"/>
    <w:rsid w:val="00E84E54"/>
    <w:rsid w:val="00E85FF3"/>
    <w:rsid w:val="00E86A26"/>
    <w:rsid w:val="00E872DF"/>
    <w:rsid w:val="00E931FB"/>
    <w:rsid w:val="00E96D3A"/>
    <w:rsid w:val="00E975C3"/>
    <w:rsid w:val="00EA4BAC"/>
    <w:rsid w:val="00EB1880"/>
    <w:rsid w:val="00EB18C2"/>
    <w:rsid w:val="00EB3DC5"/>
    <w:rsid w:val="00EB4686"/>
    <w:rsid w:val="00EB47E9"/>
    <w:rsid w:val="00EB6169"/>
    <w:rsid w:val="00EB7881"/>
    <w:rsid w:val="00EC2E8F"/>
    <w:rsid w:val="00EC583E"/>
    <w:rsid w:val="00EC7E71"/>
    <w:rsid w:val="00EC7F2E"/>
    <w:rsid w:val="00ED0502"/>
    <w:rsid w:val="00ED450F"/>
    <w:rsid w:val="00ED4F33"/>
    <w:rsid w:val="00ED59C5"/>
    <w:rsid w:val="00EE04AC"/>
    <w:rsid w:val="00EE299B"/>
    <w:rsid w:val="00EE459C"/>
    <w:rsid w:val="00EF419F"/>
    <w:rsid w:val="00F0019B"/>
    <w:rsid w:val="00F01CA2"/>
    <w:rsid w:val="00F01DF0"/>
    <w:rsid w:val="00F0381F"/>
    <w:rsid w:val="00F039C6"/>
    <w:rsid w:val="00F04D9B"/>
    <w:rsid w:val="00F05E37"/>
    <w:rsid w:val="00F06C03"/>
    <w:rsid w:val="00F11D1E"/>
    <w:rsid w:val="00F11E56"/>
    <w:rsid w:val="00F12998"/>
    <w:rsid w:val="00F139D0"/>
    <w:rsid w:val="00F152FE"/>
    <w:rsid w:val="00F16330"/>
    <w:rsid w:val="00F20CAB"/>
    <w:rsid w:val="00F21058"/>
    <w:rsid w:val="00F25F74"/>
    <w:rsid w:val="00F27390"/>
    <w:rsid w:val="00F32CCC"/>
    <w:rsid w:val="00F3779A"/>
    <w:rsid w:val="00F4018D"/>
    <w:rsid w:val="00F41917"/>
    <w:rsid w:val="00F46C97"/>
    <w:rsid w:val="00F60C89"/>
    <w:rsid w:val="00F63758"/>
    <w:rsid w:val="00F660D3"/>
    <w:rsid w:val="00F66914"/>
    <w:rsid w:val="00F71C06"/>
    <w:rsid w:val="00F76F79"/>
    <w:rsid w:val="00F871EA"/>
    <w:rsid w:val="00F87F90"/>
    <w:rsid w:val="00F90679"/>
    <w:rsid w:val="00F9112B"/>
    <w:rsid w:val="00F91D7C"/>
    <w:rsid w:val="00F943B3"/>
    <w:rsid w:val="00F96BEE"/>
    <w:rsid w:val="00FA4927"/>
    <w:rsid w:val="00FA4DB0"/>
    <w:rsid w:val="00FA687F"/>
    <w:rsid w:val="00FB7007"/>
    <w:rsid w:val="00FC1C47"/>
    <w:rsid w:val="00FC51DA"/>
    <w:rsid w:val="00FD1598"/>
    <w:rsid w:val="00FD4A84"/>
    <w:rsid w:val="00FD6A96"/>
    <w:rsid w:val="00FE3008"/>
    <w:rsid w:val="00FE591B"/>
    <w:rsid w:val="00FF17D3"/>
    <w:rsid w:val="00FF2104"/>
    <w:rsid w:val="00FF2913"/>
    <w:rsid w:val="00FF422F"/>
    <w:rsid w:val="00FF423F"/>
    <w:rsid w:val="00FF5D52"/>
    <w:rsid w:val="00FF77BA"/>
    <w:rsid w:val="00FF7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422D324C-73A0-4860-9797-EA0DB0A1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szCs w:val="21"/>
      <w:lang w:val="x-none" w:eastAsia="x-none"/>
    </w:rPr>
  </w:style>
  <w:style w:type="paragraph" w:styleId="a5">
    <w:name w:val="Body Text Indent"/>
    <w:basedOn w:val="a"/>
    <w:pPr>
      <w:ind w:leftChars="350" w:left="735" w:firstLineChars="100" w:firstLine="210"/>
    </w:pPr>
    <w:rPr>
      <w:shd w:val="pct15" w:color="auto" w:fill="FFFFFF"/>
    </w:rPr>
  </w:style>
  <w:style w:type="paragraph" w:styleId="a6">
    <w:name w:val="header"/>
    <w:basedOn w:val="a"/>
    <w:pPr>
      <w:tabs>
        <w:tab w:val="center" w:pos="4252"/>
        <w:tab w:val="right" w:pos="8504"/>
      </w:tabs>
      <w:snapToGrid w:val="0"/>
    </w:pPr>
  </w:style>
  <w:style w:type="character" w:customStyle="1" w:styleId="a7">
    <w:name w:val="ヘッダー (文字)"/>
    <w:rPr>
      <w:kern w:val="2"/>
      <w:sz w:val="21"/>
      <w:szCs w:val="24"/>
    </w:rPr>
  </w:style>
  <w:style w:type="paragraph" w:styleId="a8">
    <w:name w:val="footer"/>
    <w:basedOn w:val="a"/>
    <w:pPr>
      <w:tabs>
        <w:tab w:val="center" w:pos="4252"/>
        <w:tab w:val="right" w:pos="8504"/>
      </w:tabs>
      <w:snapToGrid w:val="0"/>
    </w:pPr>
  </w:style>
  <w:style w:type="character" w:customStyle="1" w:styleId="a9">
    <w:name w:val="フッター (文字)"/>
    <w:rPr>
      <w:kern w:val="2"/>
      <w:sz w:val="21"/>
      <w:szCs w:val="24"/>
    </w:rPr>
  </w:style>
  <w:style w:type="paragraph" w:styleId="2">
    <w:name w:val="Body Text Indent 2"/>
    <w:basedOn w:val="a"/>
    <w:pPr>
      <w:framePr w:hSpace="142" w:wrap="around" w:vAnchor="page" w:hAnchor="margin" w:y="672"/>
      <w:autoSpaceDE w:val="0"/>
      <w:autoSpaceDN w:val="0"/>
      <w:adjustRightInd w:val="0"/>
      <w:spacing w:line="320" w:lineRule="exact"/>
      <w:ind w:left="360" w:hangingChars="200" w:hanging="360"/>
    </w:pPr>
    <w:rPr>
      <w:rFonts w:ascii="ＭＳ 明朝" w:hAnsi="ＭＳ 明朝"/>
      <w:kern w:val="0"/>
      <w:sz w:val="18"/>
      <w:szCs w:val="20"/>
    </w:rPr>
  </w:style>
  <w:style w:type="paragraph" w:styleId="aa">
    <w:name w:val="Balloon Text"/>
    <w:basedOn w:val="a"/>
    <w:semiHidden/>
    <w:rsid w:val="00A305A0"/>
    <w:rPr>
      <w:rFonts w:ascii="Arial" w:eastAsia="ＭＳ ゴシック" w:hAnsi="Arial"/>
      <w:sz w:val="18"/>
      <w:szCs w:val="18"/>
    </w:rPr>
  </w:style>
  <w:style w:type="table" w:styleId="ab">
    <w:name w:val="Table Grid"/>
    <w:basedOn w:val="a1"/>
    <w:rsid w:val="00A703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50F"/>
    <w:pPr>
      <w:widowControl w:val="0"/>
      <w:autoSpaceDE w:val="0"/>
      <w:autoSpaceDN w:val="0"/>
      <w:adjustRightInd w:val="0"/>
    </w:pPr>
    <w:rPr>
      <w:rFonts w:ascii="ＭＳ 明朝" w:cs="ＭＳ 明朝"/>
      <w:color w:val="000000"/>
      <w:sz w:val="24"/>
      <w:szCs w:val="24"/>
    </w:rPr>
  </w:style>
  <w:style w:type="character" w:styleId="ac">
    <w:name w:val="Hyperlink"/>
    <w:uiPriority w:val="99"/>
    <w:rsid w:val="00ED450F"/>
    <w:rPr>
      <w:color w:val="0000FF"/>
      <w:u w:val="single"/>
    </w:rPr>
  </w:style>
  <w:style w:type="character" w:customStyle="1" w:styleId="dash6a196e96char1">
    <w:name w:val="dash6a19_6e96__char1"/>
    <w:rsid w:val="00A27116"/>
    <w:rPr>
      <w:rFonts w:ascii="Century" w:hAnsi="Century" w:hint="default"/>
      <w:strike w:val="0"/>
      <w:dstrike w:val="0"/>
      <w:sz w:val="20"/>
      <w:szCs w:val="20"/>
      <w:u w:val="none"/>
      <w:effect w:val="none"/>
    </w:rPr>
  </w:style>
  <w:style w:type="character" w:customStyle="1" w:styleId="a4">
    <w:name w:val="書式なし (文字)"/>
    <w:link w:val="a3"/>
    <w:rsid w:val="00F660D3"/>
    <w:rPr>
      <w:rFonts w:ascii="ＭＳ 明朝" w:hAnsi="Courier New"/>
      <w:kern w:val="2"/>
      <w:sz w:val="21"/>
      <w:szCs w:val="21"/>
    </w:rPr>
  </w:style>
  <w:style w:type="character" w:styleId="ad">
    <w:name w:val="annotation reference"/>
    <w:rsid w:val="00ED59C5"/>
    <w:rPr>
      <w:sz w:val="18"/>
      <w:szCs w:val="18"/>
    </w:rPr>
  </w:style>
  <w:style w:type="paragraph" w:styleId="ae">
    <w:name w:val="annotation text"/>
    <w:basedOn w:val="a"/>
    <w:link w:val="af"/>
    <w:rsid w:val="00ED59C5"/>
    <w:pPr>
      <w:jc w:val="left"/>
    </w:pPr>
  </w:style>
  <w:style w:type="character" w:customStyle="1" w:styleId="af">
    <w:name w:val="コメント文字列 (文字)"/>
    <w:link w:val="ae"/>
    <w:rsid w:val="00ED59C5"/>
    <w:rPr>
      <w:kern w:val="2"/>
      <w:sz w:val="21"/>
      <w:szCs w:val="24"/>
    </w:rPr>
  </w:style>
  <w:style w:type="paragraph" w:styleId="af0">
    <w:name w:val="annotation subject"/>
    <w:basedOn w:val="ae"/>
    <w:next w:val="ae"/>
    <w:link w:val="af1"/>
    <w:rsid w:val="00ED59C5"/>
    <w:rPr>
      <w:b/>
      <w:bCs/>
    </w:rPr>
  </w:style>
  <w:style w:type="character" w:customStyle="1" w:styleId="af1">
    <w:name w:val="コメント内容 (文字)"/>
    <w:link w:val="af0"/>
    <w:rsid w:val="00ED59C5"/>
    <w:rPr>
      <w:b/>
      <w:bCs/>
      <w:kern w:val="2"/>
      <w:sz w:val="21"/>
      <w:szCs w:val="24"/>
    </w:rPr>
  </w:style>
  <w:style w:type="character" w:styleId="af2">
    <w:name w:val="FollowedHyperlink"/>
    <w:rsid w:val="003C0B4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715836">
      <w:bodyDiv w:val="1"/>
      <w:marLeft w:val="0"/>
      <w:marRight w:val="0"/>
      <w:marTop w:val="0"/>
      <w:marBottom w:val="0"/>
      <w:divBdr>
        <w:top w:val="none" w:sz="0" w:space="0" w:color="auto"/>
        <w:left w:val="none" w:sz="0" w:space="0" w:color="auto"/>
        <w:bottom w:val="none" w:sz="0" w:space="0" w:color="auto"/>
        <w:right w:val="none" w:sz="0" w:space="0" w:color="auto"/>
      </w:divBdr>
    </w:div>
    <w:div w:id="147333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54633-2ECA-4939-B2ED-36856625A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7461</Words>
  <Characters>594</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堺市公告第      号</vt:lpstr>
      <vt:lpstr>堺市公告第      号</vt:lpstr>
    </vt:vector>
  </TitlesOfParts>
  <Company>堺市</Company>
  <LinksUpToDate>false</LinksUpToDate>
  <CharactersWithSpaces>8039</CharactersWithSpaces>
  <SharedDoc>false</SharedDoc>
  <HLinks>
    <vt:vector size="6" baseType="variant">
      <vt:variant>
        <vt:i4>6160467</vt:i4>
      </vt:variant>
      <vt:variant>
        <vt:i4>0</vt:i4>
      </vt:variant>
      <vt:variant>
        <vt:i4>0</vt:i4>
      </vt:variant>
      <vt:variant>
        <vt:i4>5</vt:i4>
      </vt:variant>
      <vt:variant>
        <vt:lpwstr>http://www.sakai-bunshin.com/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堺市公告第      号</dc:title>
  <dc:subject/>
  <dc:creator>堺市</dc:creator>
  <cp:keywords/>
  <cp:lastModifiedBy>geibun04</cp:lastModifiedBy>
  <cp:revision>13</cp:revision>
  <cp:lastPrinted>2018-12-17T01:49:00Z</cp:lastPrinted>
  <dcterms:created xsi:type="dcterms:W3CDTF">2018-12-07T11:44:00Z</dcterms:created>
  <dcterms:modified xsi:type="dcterms:W3CDTF">2018-12-17T02:33:00Z</dcterms:modified>
</cp:coreProperties>
</file>